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eastAsia="仿宋_GB2312" w:cs="ArialUnicodeMS"/>
          <w:kern w:val="0"/>
          <w:sz w:val="32"/>
          <w:szCs w:val="32"/>
        </w:rPr>
      </w:pPr>
    </w:p>
    <w:p>
      <w:pPr>
        <w:rPr>
          <w:rFonts w:hint="eastAsia" w:ascii="黑体" w:eastAsia="黑体" w:cs="ArialUnicodeMS"/>
          <w:kern w:val="0"/>
          <w:sz w:val="72"/>
          <w:szCs w:val="72"/>
        </w:rPr>
      </w:pPr>
    </w:p>
    <w:p>
      <w:pPr>
        <w:rPr>
          <w:rFonts w:hint="eastAsia" w:ascii="黑体" w:eastAsia="黑体" w:cs="ArialUnicodeMS"/>
          <w:kern w:val="0"/>
          <w:sz w:val="72"/>
          <w:szCs w:val="72"/>
        </w:rPr>
      </w:pPr>
    </w:p>
    <w:p>
      <w:pPr>
        <w:jc w:val="center"/>
        <w:rPr>
          <w:rFonts w:hint="eastAsia" w:ascii="方正小标宋简体" w:hAnsi="黑体" w:eastAsia="方正小标宋简体"/>
          <w:bCs/>
          <w:color w:val="000000"/>
          <w:sz w:val="52"/>
          <w:szCs w:val="52"/>
        </w:rPr>
      </w:pPr>
      <w:r>
        <w:rPr>
          <w:rFonts w:hint="eastAsia" w:ascii="方正小标宋简体" w:eastAsia="方正小标宋简体" w:cs="ArialUnicodeMS"/>
          <w:kern w:val="0"/>
          <w:sz w:val="52"/>
          <w:szCs w:val="52"/>
          <w:lang w:eastAsia="zh-CN"/>
        </w:rPr>
        <w:t>防城港市上思县</w:t>
      </w:r>
      <w:r>
        <w:rPr>
          <w:rFonts w:hint="eastAsia" w:ascii="方正小标宋简体" w:hAnsi="黑体" w:eastAsia="方正小标宋简体"/>
          <w:bCs/>
          <w:color w:val="000000"/>
          <w:sz w:val="52"/>
          <w:szCs w:val="52"/>
          <w:u w:val="single"/>
          <w:lang w:eastAsia="zh-CN"/>
        </w:rPr>
        <w:t>人民检察院</w:t>
      </w:r>
    </w:p>
    <w:p>
      <w:pPr>
        <w:jc w:val="center"/>
        <w:rPr>
          <w:rFonts w:hint="eastAsia" w:ascii="方正小标宋简体" w:eastAsia="方正小标宋简体" w:cs="ArialUnicodeMS"/>
          <w:kern w:val="0"/>
          <w:sz w:val="52"/>
          <w:szCs w:val="52"/>
        </w:rPr>
      </w:pPr>
      <w:r>
        <w:rPr>
          <w:rFonts w:hint="eastAsia" w:ascii="方正小标宋简体" w:eastAsia="方正小标宋简体"/>
          <w:kern w:val="0"/>
          <w:sz w:val="52"/>
          <w:szCs w:val="52"/>
          <w:lang w:eastAsia="zh-CN"/>
        </w:rPr>
        <w:t>2021年度</w:t>
      </w:r>
      <w:r>
        <w:rPr>
          <w:rFonts w:hint="eastAsia" w:ascii="方正小标宋简体" w:eastAsia="方正小标宋简体" w:cs="ArialUnicodeMS"/>
          <w:kern w:val="0"/>
          <w:sz w:val="52"/>
          <w:szCs w:val="52"/>
        </w:rPr>
        <w:t>部门决算</w:t>
      </w:r>
    </w:p>
    <w:p>
      <w:pPr>
        <w:rPr>
          <w:rFonts w:hint="eastAsia" w:ascii="方正小标宋简体" w:eastAsia="方正小标宋简体" w:cs="ArialUnicodeMS"/>
          <w:kern w:val="0"/>
          <w:sz w:val="84"/>
          <w:szCs w:val="84"/>
        </w:rPr>
      </w:pPr>
    </w:p>
    <w:p>
      <w:pPr>
        <w:rPr>
          <w:rFonts w:hint="eastAsia" w:ascii="ArialUnicodeMS" w:eastAsia="ArialUnicodeMS" w:cs="ArialUnicodeMS"/>
          <w:kern w:val="0"/>
          <w:sz w:val="84"/>
          <w:szCs w:val="84"/>
        </w:rPr>
      </w:pPr>
    </w:p>
    <w:p>
      <w:pPr>
        <w:rPr>
          <w:rFonts w:hint="eastAsia" w:ascii="ArialUnicodeMS" w:eastAsia="ArialUnicodeMS" w:cs="ArialUnicodeMS"/>
          <w:kern w:val="0"/>
          <w:sz w:val="84"/>
          <w:szCs w:val="84"/>
        </w:rPr>
      </w:pPr>
    </w:p>
    <w:p>
      <w:pPr>
        <w:rPr>
          <w:rFonts w:hint="eastAsia" w:ascii="ArialUnicodeMS" w:eastAsia="ArialUnicodeMS" w:cs="ArialUnicodeMS"/>
          <w:kern w:val="0"/>
          <w:sz w:val="84"/>
          <w:szCs w:val="84"/>
        </w:rPr>
      </w:pPr>
    </w:p>
    <w:p>
      <w:pPr>
        <w:rPr>
          <w:rFonts w:hint="eastAsia" w:ascii="ArialUnicodeMS" w:eastAsia="ArialUnicodeMS" w:cs="ArialUnicodeMS"/>
          <w:kern w:val="0"/>
          <w:sz w:val="84"/>
          <w:szCs w:val="84"/>
        </w:rPr>
      </w:pPr>
    </w:p>
    <w:p>
      <w:pPr>
        <w:jc w:val="center"/>
        <w:rPr>
          <w:rFonts w:hint="eastAsia" w:ascii="黑体" w:eastAsia="黑体" w:cs="黑体"/>
          <w:kern w:val="0"/>
          <w:sz w:val="44"/>
          <w:szCs w:val="44"/>
        </w:rPr>
      </w:pPr>
    </w:p>
    <w:p>
      <w:pPr>
        <w:jc w:val="center"/>
        <w:rPr>
          <w:rFonts w:hint="eastAsia" w:ascii="黑体" w:eastAsia="黑体" w:cs="黑体"/>
          <w:kern w:val="0"/>
          <w:sz w:val="44"/>
          <w:szCs w:val="44"/>
        </w:rPr>
      </w:pPr>
    </w:p>
    <w:p>
      <w:pPr>
        <w:jc w:val="center"/>
        <w:rPr>
          <w:rFonts w:hint="eastAsia" w:ascii="黑体" w:eastAsia="黑体" w:cs="黑体"/>
          <w:kern w:val="0"/>
          <w:sz w:val="44"/>
          <w:szCs w:val="44"/>
        </w:rPr>
      </w:pPr>
    </w:p>
    <w:p>
      <w:pPr>
        <w:jc w:val="center"/>
        <w:rPr>
          <w:rFonts w:hint="eastAsia" w:ascii="黑体" w:eastAsia="黑体" w:cs="黑体"/>
          <w:kern w:val="0"/>
          <w:sz w:val="44"/>
          <w:szCs w:val="44"/>
        </w:rPr>
      </w:pPr>
    </w:p>
    <w:p>
      <w:pPr>
        <w:jc w:val="center"/>
        <w:rPr>
          <w:rFonts w:hint="eastAsia" w:ascii="黑体" w:eastAsia="黑体" w:cs="黑体"/>
          <w:kern w:val="0"/>
          <w:sz w:val="44"/>
          <w:szCs w:val="44"/>
        </w:rPr>
      </w:pPr>
    </w:p>
    <w:p>
      <w:pPr>
        <w:ind w:firstLine="646"/>
        <w:jc w:val="center"/>
        <w:rPr>
          <w:rFonts w:hint="eastAsia" w:ascii="方正小标宋简体" w:eastAsia="方正小标宋简体"/>
          <w:b/>
          <w:sz w:val="44"/>
          <w:szCs w:val="44"/>
        </w:rPr>
      </w:pPr>
      <w:r>
        <w:rPr>
          <w:rFonts w:hint="eastAsia" w:ascii="方正小标宋简体" w:eastAsia="方正小标宋简体"/>
          <w:b/>
          <w:sz w:val="44"/>
          <w:szCs w:val="44"/>
        </w:rPr>
        <w:t>目    录</w:t>
      </w:r>
    </w:p>
    <w:p>
      <w:pPr>
        <w:ind w:firstLine="645"/>
        <w:rPr>
          <w:rFonts w:hint="eastAsia" w:ascii="仿宋_GB2312" w:eastAsia="仿宋_GB2312"/>
          <w:b/>
          <w:sz w:val="32"/>
          <w:szCs w:val="32"/>
        </w:rPr>
      </w:pPr>
    </w:p>
    <w:p>
      <w:pPr>
        <w:ind w:firstLine="645"/>
        <w:rPr>
          <w:rFonts w:hint="eastAsia" w:ascii="黑体" w:hAnsi="黑体" w:eastAsia="黑体"/>
          <w:sz w:val="32"/>
          <w:szCs w:val="32"/>
        </w:rPr>
      </w:pPr>
      <w:r>
        <w:rPr>
          <w:rFonts w:hint="eastAsia" w:ascii="黑体" w:hAnsi="黑体" w:eastAsia="黑体"/>
          <w:sz w:val="32"/>
          <w:szCs w:val="32"/>
        </w:rPr>
        <w:t>第一部分：</w:t>
      </w:r>
      <w:r>
        <w:rPr>
          <w:rFonts w:hint="eastAsia" w:ascii="黑体" w:hAnsi="黑体" w:eastAsia="黑体"/>
          <w:bCs/>
          <w:color w:val="000000"/>
          <w:sz w:val="32"/>
          <w:szCs w:val="32"/>
          <w:u w:val="single"/>
        </w:rPr>
        <w:t xml:space="preserve"> </w:t>
      </w:r>
      <w:r>
        <w:rPr>
          <w:rFonts w:hint="eastAsia" w:ascii="黑体" w:hAnsi="黑体" w:eastAsia="黑体"/>
          <w:bCs/>
          <w:color w:val="000000"/>
          <w:sz w:val="32"/>
          <w:szCs w:val="32"/>
          <w:u w:val="single"/>
          <w:lang w:eastAsia="zh-CN"/>
        </w:rPr>
        <w:t>上思县人民检察院</w:t>
      </w:r>
      <w:r>
        <w:rPr>
          <w:rFonts w:hint="eastAsia" w:ascii="黑体" w:hAnsi="黑体" w:eastAsia="黑体"/>
          <w:sz w:val="32"/>
          <w:szCs w:val="32"/>
        </w:rPr>
        <w:t>概况</w:t>
      </w:r>
    </w:p>
    <w:p>
      <w:pPr>
        <w:numPr>
          <w:ilvl w:val="0"/>
          <w:numId w:val="1"/>
        </w:numPr>
        <w:ind w:firstLine="645"/>
        <w:rPr>
          <w:rFonts w:hint="eastAsia" w:ascii="仿宋_GB2312" w:eastAsia="仿宋_GB2312"/>
          <w:sz w:val="32"/>
          <w:szCs w:val="32"/>
        </w:rPr>
      </w:pPr>
      <w:r>
        <w:rPr>
          <w:rFonts w:hint="eastAsia" w:ascii="仿宋_GB2312" w:eastAsia="仿宋_GB2312"/>
          <w:sz w:val="32"/>
          <w:szCs w:val="32"/>
        </w:rPr>
        <w:t>主要职能</w:t>
      </w:r>
    </w:p>
    <w:p>
      <w:pPr>
        <w:numPr>
          <w:ilvl w:val="0"/>
          <w:numId w:val="1"/>
        </w:numPr>
        <w:ind w:firstLine="645"/>
        <w:rPr>
          <w:rFonts w:hint="eastAsia" w:ascii="仿宋_GB2312" w:eastAsia="仿宋_GB2312"/>
          <w:sz w:val="32"/>
          <w:szCs w:val="32"/>
        </w:rPr>
      </w:pPr>
      <w:r>
        <w:rPr>
          <w:rFonts w:hint="eastAsia" w:ascii="仿宋_GB2312" w:eastAsia="仿宋_GB2312"/>
          <w:sz w:val="32"/>
          <w:szCs w:val="32"/>
          <w:lang w:eastAsia="zh-CN"/>
        </w:rPr>
        <w:t>机构设置情况</w:t>
      </w:r>
    </w:p>
    <w:p>
      <w:pPr>
        <w:ind w:firstLine="645"/>
        <w:rPr>
          <w:rFonts w:hint="eastAsia" w:ascii="仿宋_GB2312" w:eastAsia="仿宋_GB2312"/>
          <w:sz w:val="32"/>
          <w:szCs w:val="32"/>
        </w:rPr>
      </w:pPr>
      <w:r>
        <w:rPr>
          <w:rFonts w:hint="eastAsia" w:ascii="仿宋_GB2312" w:eastAsia="仿宋_GB2312"/>
          <w:sz w:val="32"/>
          <w:szCs w:val="32"/>
        </w:rPr>
        <w:t>二、部门决算单位构成</w:t>
      </w:r>
    </w:p>
    <w:p>
      <w:pPr>
        <w:ind w:firstLine="645"/>
        <w:rPr>
          <w:rFonts w:hint="eastAsia" w:ascii="黑体" w:hAnsi="黑体" w:eastAsia="黑体"/>
          <w:sz w:val="32"/>
          <w:szCs w:val="32"/>
        </w:rPr>
      </w:pPr>
      <w:r>
        <w:rPr>
          <w:rFonts w:hint="eastAsia" w:ascii="黑体" w:hAnsi="黑体" w:eastAsia="黑体"/>
          <w:sz w:val="32"/>
          <w:szCs w:val="32"/>
        </w:rPr>
        <w:t>第二部分：</w:t>
      </w:r>
      <w:r>
        <w:rPr>
          <w:rFonts w:hint="eastAsia" w:ascii="黑体" w:hAnsi="黑体" w:eastAsia="黑体"/>
          <w:bCs/>
          <w:color w:val="000000"/>
          <w:sz w:val="32"/>
          <w:szCs w:val="32"/>
          <w:u w:val="single"/>
        </w:rPr>
        <w:t xml:space="preserve"> </w:t>
      </w:r>
      <w:r>
        <w:rPr>
          <w:rFonts w:hint="eastAsia" w:ascii="黑体" w:hAnsi="黑体" w:eastAsia="黑体"/>
          <w:bCs/>
          <w:color w:val="000000"/>
          <w:sz w:val="32"/>
          <w:szCs w:val="32"/>
          <w:u w:val="single"/>
          <w:lang w:eastAsia="zh-CN"/>
        </w:rPr>
        <w:t>上思县人民检察院</w:t>
      </w:r>
      <w:r>
        <w:rPr>
          <w:rFonts w:hint="eastAsia" w:ascii="黑体" w:hAnsi="黑体" w:eastAsia="黑体"/>
          <w:bCs/>
          <w:color w:val="000000"/>
          <w:sz w:val="32"/>
          <w:szCs w:val="32"/>
          <w:u w:val="single"/>
        </w:rPr>
        <w:t xml:space="preserve"> </w:t>
      </w:r>
      <w:r>
        <w:rPr>
          <w:rFonts w:hint="eastAsia" w:ascii="黑体" w:hAnsi="黑体" w:eastAsia="黑体"/>
          <w:sz w:val="32"/>
          <w:szCs w:val="32"/>
          <w:lang w:eastAsia="zh-CN"/>
        </w:rPr>
        <w:t>2021年度</w:t>
      </w:r>
      <w:r>
        <w:rPr>
          <w:rFonts w:hint="eastAsia" w:ascii="黑体" w:hAnsi="黑体" w:eastAsia="黑体"/>
          <w:sz w:val="32"/>
          <w:szCs w:val="32"/>
        </w:rPr>
        <w:t>部门决算报表</w:t>
      </w:r>
    </w:p>
    <w:p>
      <w:pPr>
        <w:ind w:left="645"/>
        <w:rPr>
          <w:rFonts w:hint="eastAsia" w:ascii="仿宋_GB2312" w:eastAsia="仿宋_GB2312"/>
          <w:sz w:val="32"/>
          <w:szCs w:val="32"/>
        </w:rPr>
      </w:pPr>
      <w:r>
        <w:rPr>
          <w:rFonts w:hint="eastAsia" w:ascii="仿宋_GB2312" w:eastAsia="仿宋_GB2312"/>
          <w:sz w:val="32"/>
          <w:szCs w:val="32"/>
        </w:rPr>
        <w:t>表一：收入支出决算总表</w:t>
      </w:r>
    </w:p>
    <w:p>
      <w:pPr>
        <w:ind w:left="645"/>
        <w:rPr>
          <w:rFonts w:hint="eastAsia" w:ascii="仿宋_GB2312" w:eastAsia="仿宋_GB2312"/>
          <w:sz w:val="32"/>
          <w:szCs w:val="32"/>
        </w:rPr>
      </w:pPr>
      <w:r>
        <w:rPr>
          <w:rFonts w:hint="eastAsia" w:ascii="仿宋_GB2312" w:eastAsia="仿宋_GB2312"/>
          <w:sz w:val="32"/>
          <w:szCs w:val="32"/>
        </w:rPr>
        <w:t>表二：收入决算表</w:t>
      </w:r>
    </w:p>
    <w:p>
      <w:pPr>
        <w:ind w:left="645"/>
        <w:rPr>
          <w:rFonts w:hint="eastAsia" w:ascii="仿宋_GB2312" w:eastAsia="仿宋_GB2312"/>
          <w:sz w:val="32"/>
          <w:szCs w:val="32"/>
        </w:rPr>
      </w:pPr>
      <w:r>
        <w:rPr>
          <w:rFonts w:hint="eastAsia" w:ascii="仿宋_GB2312" w:eastAsia="仿宋_GB2312"/>
          <w:sz w:val="32"/>
          <w:szCs w:val="32"/>
        </w:rPr>
        <w:t>表三：支出决算表</w:t>
      </w:r>
    </w:p>
    <w:p>
      <w:pPr>
        <w:ind w:left="645"/>
        <w:rPr>
          <w:rFonts w:hint="eastAsia" w:ascii="仿宋_GB2312" w:eastAsia="仿宋_GB2312"/>
          <w:sz w:val="32"/>
          <w:szCs w:val="32"/>
        </w:rPr>
      </w:pPr>
      <w:r>
        <w:rPr>
          <w:rFonts w:hint="eastAsia" w:ascii="仿宋_GB2312" w:eastAsia="仿宋_GB2312"/>
          <w:sz w:val="32"/>
          <w:szCs w:val="32"/>
        </w:rPr>
        <w:t>表四：财政拨款收入支出决算总表</w:t>
      </w:r>
    </w:p>
    <w:p>
      <w:pPr>
        <w:ind w:left="645"/>
        <w:rPr>
          <w:rFonts w:hint="eastAsia" w:ascii="仿宋_GB2312" w:eastAsia="仿宋_GB2312"/>
          <w:sz w:val="32"/>
          <w:szCs w:val="32"/>
        </w:rPr>
      </w:pPr>
      <w:r>
        <w:rPr>
          <w:rFonts w:hint="eastAsia" w:ascii="仿宋_GB2312" w:eastAsia="仿宋_GB2312"/>
          <w:sz w:val="32"/>
          <w:szCs w:val="32"/>
        </w:rPr>
        <w:t>表五：一般公共预算财政拨款支出决算表</w:t>
      </w:r>
    </w:p>
    <w:p>
      <w:pPr>
        <w:ind w:left="645"/>
        <w:rPr>
          <w:rFonts w:hint="eastAsia" w:ascii="仿宋_GB2312" w:eastAsia="仿宋_GB2312"/>
          <w:sz w:val="32"/>
          <w:szCs w:val="32"/>
        </w:rPr>
      </w:pPr>
      <w:r>
        <w:rPr>
          <w:rFonts w:hint="eastAsia" w:ascii="仿宋_GB2312" w:eastAsia="仿宋_GB2312"/>
          <w:sz w:val="32"/>
          <w:szCs w:val="32"/>
        </w:rPr>
        <w:t>表六：一般公共预算财政拨款基本支出决算表</w:t>
      </w:r>
    </w:p>
    <w:p>
      <w:pPr>
        <w:ind w:left="645"/>
        <w:rPr>
          <w:rFonts w:hint="eastAsia" w:ascii="仿宋_GB2312" w:eastAsia="仿宋_GB2312"/>
          <w:sz w:val="32"/>
          <w:szCs w:val="32"/>
        </w:rPr>
      </w:pPr>
      <w:r>
        <w:rPr>
          <w:rFonts w:hint="eastAsia" w:ascii="仿宋_GB2312" w:eastAsia="仿宋_GB2312"/>
          <w:sz w:val="32"/>
          <w:szCs w:val="32"/>
        </w:rPr>
        <w:t>表七：一般公共预算财政拨款“三公”经费支出决算表</w:t>
      </w:r>
    </w:p>
    <w:p>
      <w:pPr>
        <w:ind w:left="645"/>
        <w:rPr>
          <w:rFonts w:hint="eastAsia" w:ascii="仿宋_GB2312" w:eastAsia="仿宋_GB2312"/>
          <w:sz w:val="32"/>
          <w:szCs w:val="32"/>
        </w:rPr>
      </w:pPr>
      <w:r>
        <w:rPr>
          <w:rFonts w:hint="eastAsia" w:ascii="仿宋_GB2312" w:eastAsia="仿宋_GB2312"/>
          <w:sz w:val="32"/>
          <w:szCs w:val="32"/>
        </w:rPr>
        <w:t>表八：政府性基金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pPr>
        <w:ind w:left="645"/>
        <w:rPr>
          <w:rFonts w:hint="eastAsia" w:ascii="仿宋_GB2312" w:eastAsia="仿宋_GB2312"/>
          <w:sz w:val="32"/>
          <w:szCs w:val="32"/>
        </w:rPr>
      </w:pPr>
      <w:r>
        <w:rPr>
          <w:rFonts w:hint="eastAsia" w:ascii="仿宋_GB2312" w:eastAsia="仿宋_GB2312"/>
          <w:sz w:val="32"/>
          <w:szCs w:val="32"/>
        </w:rPr>
        <w:t>表九：国有资本经营预算</w:t>
      </w:r>
      <w:r>
        <w:rPr>
          <w:rFonts w:hint="eastAsia" w:ascii="仿宋_GB2312" w:hAnsi="黑体" w:eastAsia="仿宋_GB2312"/>
          <w:sz w:val="32"/>
          <w:szCs w:val="32"/>
        </w:rPr>
        <w:t>财政拨款</w:t>
      </w:r>
      <w:r>
        <w:rPr>
          <w:rFonts w:hint="eastAsia" w:ascii="仿宋_GB2312" w:eastAsia="仿宋_GB2312"/>
          <w:sz w:val="32"/>
          <w:szCs w:val="32"/>
        </w:rPr>
        <w:t>收入支出决算表</w:t>
      </w:r>
    </w:p>
    <w:p>
      <w:pPr>
        <w:ind w:firstLine="645"/>
        <w:rPr>
          <w:rFonts w:hint="eastAsia" w:ascii="黑体" w:hAnsi="黑体" w:eastAsia="黑体"/>
          <w:sz w:val="32"/>
          <w:szCs w:val="32"/>
        </w:rPr>
      </w:pPr>
      <w:r>
        <w:rPr>
          <w:rFonts w:hint="eastAsia" w:ascii="黑体" w:hAnsi="黑体" w:eastAsia="黑体"/>
          <w:sz w:val="32"/>
          <w:szCs w:val="32"/>
        </w:rPr>
        <w:t>第三部分：</w:t>
      </w:r>
      <w:r>
        <w:rPr>
          <w:rFonts w:hint="eastAsia" w:ascii="黑体" w:hAnsi="黑体" w:eastAsia="黑体"/>
          <w:bCs/>
          <w:color w:val="000000"/>
          <w:sz w:val="32"/>
          <w:szCs w:val="32"/>
          <w:u w:val="single"/>
        </w:rPr>
        <w:t xml:space="preserve"> </w:t>
      </w:r>
      <w:r>
        <w:rPr>
          <w:rFonts w:hint="eastAsia" w:ascii="黑体" w:hAnsi="黑体" w:eastAsia="黑体"/>
          <w:bCs/>
          <w:color w:val="000000"/>
          <w:sz w:val="32"/>
          <w:szCs w:val="32"/>
          <w:u w:val="single"/>
          <w:lang w:eastAsia="zh-CN"/>
        </w:rPr>
        <w:t>上思县人民检察院</w:t>
      </w:r>
      <w:r>
        <w:rPr>
          <w:rFonts w:hint="eastAsia" w:ascii="黑体" w:hAnsi="黑体" w:eastAsia="黑体"/>
          <w:bCs/>
          <w:color w:val="000000"/>
          <w:sz w:val="32"/>
          <w:szCs w:val="32"/>
          <w:u w:val="single"/>
        </w:rPr>
        <w:t xml:space="preserve"> </w:t>
      </w:r>
      <w:r>
        <w:rPr>
          <w:rFonts w:hint="eastAsia" w:ascii="黑体" w:hAnsi="黑体" w:eastAsia="黑体"/>
          <w:sz w:val="32"/>
          <w:szCs w:val="32"/>
          <w:lang w:eastAsia="zh-CN"/>
        </w:rPr>
        <w:t>2021年度</w:t>
      </w:r>
      <w:r>
        <w:rPr>
          <w:rFonts w:hint="eastAsia" w:ascii="黑体" w:hAnsi="黑体" w:eastAsia="黑体"/>
          <w:sz w:val="32"/>
          <w:szCs w:val="32"/>
        </w:rPr>
        <w:t>部门决算情况说明</w:t>
      </w:r>
    </w:p>
    <w:p>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w:t>
      </w:r>
      <w:r>
        <w:rPr>
          <w:rFonts w:hint="eastAsia" w:ascii="仿宋_GB2312" w:eastAsia="仿宋_GB2312"/>
          <w:kern w:val="0"/>
          <w:sz w:val="32"/>
          <w:szCs w:val="32"/>
        </w:rPr>
        <w:t>202</w:t>
      </w:r>
      <w:r>
        <w:rPr>
          <w:rFonts w:hint="eastAsia" w:ascii="仿宋_GB2312" w:eastAsia="仿宋_GB2312"/>
          <w:kern w:val="0"/>
          <w:sz w:val="32"/>
          <w:szCs w:val="32"/>
          <w:lang w:val="en-US" w:eastAsia="zh-CN"/>
        </w:rPr>
        <w:t>1</w:t>
      </w:r>
      <w:r>
        <w:rPr>
          <w:rFonts w:hint="eastAsia" w:ascii="仿宋_GB2312" w:eastAsia="仿宋_GB2312" w:cs="仿宋_GB2312"/>
          <w:kern w:val="0"/>
          <w:sz w:val="32"/>
          <w:szCs w:val="32"/>
        </w:rPr>
        <w:t>年度收入支出决算总体情况</w:t>
      </w:r>
    </w:p>
    <w:p>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w:t>
      </w:r>
      <w:r>
        <w:rPr>
          <w:rFonts w:hint="eastAsia" w:ascii="仿宋_GB2312" w:eastAsia="仿宋_GB2312"/>
          <w:kern w:val="0"/>
          <w:sz w:val="32"/>
          <w:szCs w:val="32"/>
        </w:rPr>
        <w:t>202</w:t>
      </w:r>
      <w:r>
        <w:rPr>
          <w:rFonts w:hint="eastAsia" w:ascii="仿宋_GB2312" w:eastAsia="仿宋_GB2312"/>
          <w:kern w:val="0"/>
          <w:sz w:val="32"/>
          <w:szCs w:val="32"/>
          <w:lang w:val="en-US" w:eastAsia="zh-CN"/>
        </w:rPr>
        <w:t>1</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公共预算财政拨款支出决算情况</w:t>
      </w:r>
    </w:p>
    <w:p>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三、</w:t>
      </w:r>
      <w:r>
        <w:rPr>
          <w:rFonts w:hint="eastAsia" w:ascii="仿宋_GB2312" w:eastAsia="仿宋_GB2312" w:cs="仿宋_GB2312"/>
          <w:kern w:val="0"/>
          <w:sz w:val="32"/>
          <w:szCs w:val="32"/>
          <w:lang w:eastAsia="zh-CN"/>
        </w:rPr>
        <w:t>2021年度</w:t>
      </w:r>
      <w:r>
        <w:rPr>
          <w:rFonts w:hint="eastAsia" w:ascii="仿宋_GB2312" w:eastAsia="仿宋_GB2312" w:cs="仿宋_GB2312"/>
          <w:kern w:val="0"/>
          <w:sz w:val="32"/>
          <w:szCs w:val="32"/>
        </w:rPr>
        <w:t>一般公共预算财政拨款基本支出决算情况说明</w:t>
      </w:r>
    </w:p>
    <w:p>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四、</w:t>
      </w:r>
      <w:r>
        <w:rPr>
          <w:rFonts w:hint="eastAsia" w:ascii="仿宋_GB2312" w:eastAsia="仿宋_GB2312"/>
          <w:kern w:val="0"/>
          <w:sz w:val="32"/>
          <w:szCs w:val="32"/>
        </w:rPr>
        <w:t>202</w:t>
      </w:r>
      <w:r>
        <w:rPr>
          <w:rFonts w:hint="eastAsia" w:ascii="仿宋_GB2312" w:eastAsia="仿宋_GB2312"/>
          <w:kern w:val="0"/>
          <w:sz w:val="32"/>
          <w:szCs w:val="32"/>
          <w:lang w:val="en-US" w:eastAsia="zh-CN"/>
        </w:rPr>
        <w:t>1</w:t>
      </w:r>
      <w:r>
        <w:rPr>
          <w:rFonts w:hint="eastAsia" w:ascii="仿宋_GB2312" w:eastAsia="仿宋_GB2312" w:cs="仿宋_GB2312"/>
          <w:kern w:val="0"/>
          <w:sz w:val="32"/>
          <w:szCs w:val="32"/>
        </w:rPr>
        <w:t>年度政府性基金支出决算情况</w:t>
      </w:r>
    </w:p>
    <w:p>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五、</w:t>
      </w:r>
      <w:r>
        <w:rPr>
          <w:rFonts w:hint="eastAsia" w:ascii="仿宋_GB2312" w:eastAsia="仿宋_GB2312" w:cs="仿宋_GB2312"/>
          <w:kern w:val="0"/>
          <w:sz w:val="32"/>
          <w:szCs w:val="32"/>
          <w:lang w:eastAsia="zh-CN"/>
        </w:rPr>
        <w:t>2021年度</w:t>
      </w:r>
      <w:r>
        <w:rPr>
          <w:rFonts w:hint="eastAsia" w:ascii="仿宋_GB2312" w:eastAsia="仿宋_GB2312" w:cs="仿宋_GB2312"/>
          <w:kern w:val="0"/>
          <w:sz w:val="32"/>
          <w:szCs w:val="32"/>
        </w:rPr>
        <w:t>国有资本经营预算支出决算情况</w:t>
      </w:r>
    </w:p>
    <w:p>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六、</w:t>
      </w:r>
      <w:r>
        <w:rPr>
          <w:rFonts w:hint="eastAsia" w:ascii="仿宋_GB2312" w:eastAsia="仿宋_GB2312"/>
          <w:sz w:val="32"/>
          <w:szCs w:val="32"/>
        </w:rPr>
        <w:t>一般</w:t>
      </w:r>
      <w:r>
        <w:rPr>
          <w:rFonts w:hint="eastAsia" w:ascii="仿宋_GB2312" w:eastAsia="仿宋_GB2312" w:cs="仿宋_GB2312"/>
          <w:kern w:val="0"/>
          <w:sz w:val="32"/>
          <w:szCs w:val="32"/>
        </w:rPr>
        <w:t>公共预算财政拨款安排的“三公”经费支出决算情况说明</w:t>
      </w:r>
    </w:p>
    <w:p>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七、其他重要事项情况说明</w:t>
      </w:r>
    </w:p>
    <w:p>
      <w:pPr>
        <w:autoSpaceDE w:val="0"/>
        <w:autoSpaceDN w:val="0"/>
        <w:adjustRightInd w:val="0"/>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第四部分：名词解释</w:t>
      </w:r>
    </w:p>
    <w:p>
      <w:pPr>
        <w:jc w:val="center"/>
        <w:rPr>
          <w:rFonts w:hint="eastAsia" w:ascii="仿宋_GB2312" w:eastAsia="仿宋_GB2312"/>
        </w:rPr>
      </w:pPr>
    </w:p>
    <w:p>
      <w:pPr>
        <w:rPr>
          <w:rFonts w:hint="eastAsia" w:ascii="仿宋_GB2312" w:eastAsia="仿宋_GB2312"/>
          <w:b/>
          <w:sz w:val="32"/>
          <w:szCs w:val="32"/>
        </w:rPr>
      </w:pPr>
    </w:p>
    <w:p>
      <w:pPr>
        <w:rPr>
          <w:rFonts w:hint="eastAsia" w:ascii="仿宋_GB2312" w:eastAsia="仿宋_GB2312"/>
          <w:b/>
          <w:sz w:val="32"/>
          <w:szCs w:val="32"/>
        </w:rPr>
      </w:pPr>
    </w:p>
    <w:p>
      <w:pPr>
        <w:rPr>
          <w:rFonts w:hint="eastAsia" w:ascii="仿宋_GB2312" w:eastAsia="仿宋_GB2312"/>
          <w:b/>
          <w:sz w:val="32"/>
          <w:szCs w:val="32"/>
        </w:rPr>
      </w:pPr>
    </w:p>
    <w:p>
      <w:pPr>
        <w:rPr>
          <w:rFonts w:hint="eastAsia" w:ascii="仿宋_GB2312" w:eastAsia="仿宋_GB2312"/>
          <w:b/>
          <w:sz w:val="32"/>
          <w:szCs w:val="32"/>
        </w:rPr>
      </w:pPr>
    </w:p>
    <w:p>
      <w:pPr>
        <w:rPr>
          <w:rFonts w:hint="eastAsia" w:ascii="仿宋_GB2312" w:eastAsia="仿宋_GB2312"/>
          <w:b/>
          <w:sz w:val="32"/>
          <w:szCs w:val="32"/>
        </w:rPr>
      </w:pPr>
    </w:p>
    <w:p>
      <w:pPr>
        <w:rPr>
          <w:rFonts w:hint="eastAsia" w:ascii="仿宋_GB2312" w:eastAsia="仿宋_GB2312"/>
          <w:b/>
          <w:sz w:val="32"/>
          <w:szCs w:val="32"/>
        </w:rPr>
      </w:pPr>
    </w:p>
    <w:p>
      <w:pPr>
        <w:rPr>
          <w:rFonts w:hint="eastAsia" w:ascii="仿宋_GB2312" w:eastAsia="仿宋_GB2312"/>
          <w:b/>
          <w:sz w:val="32"/>
          <w:szCs w:val="32"/>
        </w:rPr>
      </w:pPr>
    </w:p>
    <w:p>
      <w:pPr>
        <w:rPr>
          <w:rFonts w:hint="eastAsia" w:ascii="仿宋_GB2312" w:eastAsia="仿宋_GB2312"/>
          <w:b/>
          <w:sz w:val="32"/>
          <w:szCs w:val="32"/>
        </w:rPr>
      </w:pPr>
    </w:p>
    <w:p>
      <w:pPr>
        <w:rPr>
          <w:rFonts w:hint="eastAsia" w:ascii="仿宋_GB2312" w:eastAsia="仿宋_GB2312"/>
          <w:b/>
          <w:sz w:val="32"/>
          <w:szCs w:val="32"/>
        </w:rPr>
      </w:pPr>
    </w:p>
    <w:p>
      <w:pPr>
        <w:rPr>
          <w:rFonts w:hint="eastAsia" w:ascii="仿宋_GB2312" w:eastAsia="仿宋_GB2312"/>
          <w:b/>
          <w:sz w:val="32"/>
          <w:szCs w:val="32"/>
        </w:rPr>
      </w:pPr>
    </w:p>
    <w:p>
      <w:pPr>
        <w:rPr>
          <w:rFonts w:hint="eastAsia" w:ascii="仿宋_GB2312" w:eastAsia="仿宋_GB2312"/>
          <w:b/>
          <w:sz w:val="32"/>
          <w:szCs w:val="32"/>
        </w:rPr>
      </w:pPr>
    </w:p>
    <w:p>
      <w:pPr>
        <w:rPr>
          <w:rFonts w:hint="eastAsia" w:ascii="仿宋_GB2312" w:eastAsia="仿宋_GB2312"/>
          <w:b/>
          <w:sz w:val="32"/>
          <w:szCs w:val="32"/>
        </w:rPr>
      </w:pPr>
    </w:p>
    <w:p>
      <w:pPr>
        <w:rPr>
          <w:rFonts w:hint="eastAsia" w:ascii="仿宋_GB2312" w:eastAsia="仿宋_GB2312"/>
          <w:b/>
          <w:sz w:val="32"/>
          <w:szCs w:val="32"/>
        </w:rPr>
      </w:pPr>
    </w:p>
    <w:p>
      <w:pPr>
        <w:rPr>
          <w:rFonts w:hint="eastAsia" w:ascii="仿宋_GB2312" w:eastAsia="仿宋_GB2312"/>
          <w:b/>
          <w:sz w:val="32"/>
          <w:szCs w:val="32"/>
        </w:rPr>
      </w:pPr>
    </w:p>
    <w:p>
      <w:pPr>
        <w:rPr>
          <w:rFonts w:hint="eastAsia" w:ascii="仿宋_GB2312" w:eastAsia="仿宋_GB2312"/>
          <w:b/>
          <w:sz w:val="32"/>
          <w:szCs w:val="32"/>
        </w:rPr>
      </w:pPr>
    </w:p>
    <w:p>
      <w:pPr>
        <w:ind w:firstLine="646"/>
        <w:jc w:val="center"/>
        <w:rPr>
          <w:rFonts w:hint="eastAsia" w:ascii="黑体" w:hAnsi="黑体" w:eastAsia="黑体"/>
          <w:sz w:val="32"/>
          <w:szCs w:val="32"/>
        </w:rPr>
      </w:pPr>
      <w:r>
        <w:rPr>
          <w:rFonts w:hint="eastAsia" w:ascii="黑体" w:hAnsi="黑体" w:eastAsia="黑体"/>
          <w:sz w:val="32"/>
          <w:szCs w:val="32"/>
        </w:rPr>
        <w:t>第一部分：</w:t>
      </w:r>
      <w:r>
        <w:rPr>
          <w:rFonts w:hint="eastAsia" w:ascii="黑体" w:hAnsi="黑体" w:eastAsia="黑体"/>
          <w:bCs/>
          <w:color w:val="000000"/>
          <w:sz w:val="32"/>
          <w:szCs w:val="32"/>
          <w:u w:val="single"/>
        </w:rPr>
        <w:t xml:space="preserve"> </w:t>
      </w:r>
      <w:r>
        <w:rPr>
          <w:rFonts w:hint="eastAsia" w:ascii="黑体" w:hAnsi="黑体" w:eastAsia="黑体"/>
          <w:bCs/>
          <w:color w:val="000000"/>
          <w:sz w:val="32"/>
          <w:szCs w:val="32"/>
          <w:u w:val="single"/>
          <w:lang w:eastAsia="zh-CN"/>
        </w:rPr>
        <w:t>上思县人民检察院</w:t>
      </w:r>
      <w:r>
        <w:rPr>
          <w:rFonts w:hint="eastAsia" w:ascii="黑体" w:hAnsi="黑体" w:eastAsia="黑体"/>
          <w:bCs/>
          <w:color w:val="000000"/>
          <w:sz w:val="32"/>
          <w:szCs w:val="32"/>
          <w:u w:val="single"/>
        </w:rPr>
        <w:t xml:space="preserve"> </w:t>
      </w:r>
      <w:r>
        <w:rPr>
          <w:rFonts w:hint="eastAsia" w:ascii="黑体" w:hAnsi="黑体" w:eastAsia="黑体"/>
          <w:sz w:val="32"/>
          <w:szCs w:val="32"/>
        </w:rPr>
        <w:t>概况</w:t>
      </w:r>
    </w:p>
    <w:p>
      <w:pPr>
        <w:ind w:firstLine="646"/>
        <w:rPr>
          <w:rFonts w:hint="eastAsia" w:ascii="黑体" w:hAnsi="黑体" w:eastAsia="黑体"/>
          <w:sz w:val="32"/>
          <w:szCs w:val="32"/>
        </w:rPr>
      </w:pPr>
      <w:r>
        <w:rPr>
          <w:rFonts w:hint="eastAsia" w:ascii="黑体" w:hAnsi="黑体" w:eastAsia="黑体"/>
          <w:sz w:val="32"/>
          <w:szCs w:val="32"/>
        </w:rPr>
        <w:t>一、主要职能</w:t>
      </w:r>
    </w:p>
    <w:p>
      <w:pPr>
        <w:ind w:firstLine="630"/>
        <w:rPr>
          <w:rFonts w:ascii="仿宋_GB2312" w:eastAsia="仿宋_GB2312"/>
          <w:sz w:val="32"/>
          <w:szCs w:val="32"/>
        </w:rPr>
      </w:pPr>
      <w:r>
        <w:rPr>
          <w:rFonts w:hint="eastAsia" w:ascii="仿宋_GB2312" w:eastAsia="仿宋_GB2312"/>
          <w:sz w:val="32"/>
          <w:szCs w:val="32"/>
        </w:rPr>
        <w:t>（一）依法向县人民代表大会及其常务委员会提出议案。</w:t>
      </w:r>
    </w:p>
    <w:p>
      <w:pPr>
        <w:ind w:firstLine="630"/>
        <w:rPr>
          <w:rFonts w:ascii="仿宋_GB2312" w:eastAsia="仿宋_GB2312"/>
          <w:sz w:val="32"/>
          <w:szCs w:val="32"/>
        </w:rPr>
      </w:pPr>
      <w:r>
        <w:rPr>
          <w:rFonts w:hint="eastAsia" w:ascii="仿宋_GB2312" w:eastAsia="仿宋_GB2312"/>
          <w:sz w:val="32"/>
          <w:szCs w:val="32"/>
        </w:rPr>
        <w:t>（二）贯彻落实上级人民检察院的检察工作方针，部署检察工作任务。</w:t>
      </w:r>
    </w:p>
    <w:p>
      <w:pPr>
        <w:ind w:firstLine="630"/>
        <w:rPr>
          <w:rFonts w:ascii="仿宋_GB2312" w:eastAsia="仿宋_GB2312"/>
          <w:sz w:val="32"/>
          <w:szCs w:val="32"/>
        </w:rPr>
      </w:pPr>
      <w:r>
        <w:rPr>
          <w:rFonts w:hint="eastAsia" w:ascii="仿宋_GB2312" w:eastAsia="仿宋_GB2312"/>
          <w:sz w:val="32"/>
          <w:szCs w:val="32"/>
        </w:rPr>
        <w:t>（三）依法刑事案件对审查批准逮捕、决定逮捕、提起公诉，掌握社会治安状态，参与社会治安综合治理。</w:t>
      </w:r>
    </w:p>
    <w:p>
      <w:pPr>
        <w:ind w:firstLine="630"/>
        <w:rPr>
          <w:rFonts w:ascii="仿宋_GB2312" w:eastAsia="仿宋_GB2312"/>
          <w:sz w:val="32"/>
          <w:szCs w:val="32"/>
        </w:rPr>
      </w:pPr>
      <w:r>
        <w:rPr>
          <w:rFonts w:hint="eastAsia" w:ascii="仿宋_GB2312" w:eastAsia="仿宋_GB2312"/>
          <w:sz w:val="32"/>
          <w:szCs w:val="32"/>
        </w:rPr>
        <w:t>（四）依法对刑事诉讼实行监督。对公安机关的侦查活动是否合法实行监督；对人民法院的刑事审判活动是否合法实行监督，对县人民法院确有错误的判决、裁定依法提起抗诉；对看守所的监管活动和执行刑罚机关的执法活动是否合法实行监督。</w:t>
      </w:r>
    </w:p>
    <w:p>
      <w:pPr>
        <w:ind w:firstLine="630"/>
        <w:rPr>
          <w:rFonts w:ascii="仿宋_GB2312" w:eastAsia="仿宋_GB2312"/>
          <w:sz w:val="32"/>
          <w:szCs w:val="32"/>
        </w:rPr>
      </w:pPr>
      <w:r>
        <w:rPr>
          <w:rFonts w:hint="eastAsia" w:ascii="仿宋_GB2312" w:eastAsia="仿宋_GB2312"/>
          <w:sz w:val="32"/>
          <w:szCs w:val="32"/>
        </w:rPr>
        <w:t>（五）依法对民事、行政诉讼实施法律监督，对县人民法院确有错误的判决、裁定提请上级检察机关抗诉。</w:t>
      </w:r>
    </w:p>
    <w:p>
      <w:pPr>
        <w:ind w:firstLine="630"/>
        <w:rPr>
          <w:rFonts w:ascii="仿宋_GB2312" w:eastAsia="仿宋_GB2312"/>
          <w:sz w:val="32"/>
          <w:szCs w:val="32"/>
        </w:rPr>
      </w:pPr>
      <w:r>
        <w:rPr>
          <w:rFonts w:hint="eastAsia" w:ascii="仿宋_GB2312" w:eastAsia="仿宋_GB2312"/>
          <w:sz w:val="32"/>
          <w:szCs w:val="32"/>
        </w:rPr>
        <w:t>（六）受理单位和公民的报案、控告、申诉、举报以及犯罪嫌疑人的自首。</w:t>
      </w:r>
    </w:p>
    <w:p>
      <w:pPr>
        <w:ind w:firstLine="630"/>
        <w:rPr>
          <w:rFonts w:ascii="仿宋_GB2312" w:eastAsia="仿宋_GB2312"/>
          <w:sz w:val="32"/>
          <w:szCs w:val="32"/>
        </w:rPr>
      </w:pPr>
      <w:r>
        <w:rPr>
          <w:rFonts w:hint="eastAsia" w:ascii="仿宋_GB2312" w:eastAsia="仿宋_GB2312"/>
          <w:sz w:val="32"/>
          <w:szCs w:val="32"/>
        </w:rPr>
        <w:t>（七）对国家机关工作人员职务发展的情况进行调查研究并提出预防对策；开展职务犯罪预防工作的法制宣传。</w:t>
      </w:r>
    </w:p>
    <w:p>
      <w:pPr>
        <w:ind w:firstLine="630"/>
        <w:rPr>
          <w:rFonts w:ascii="仿宋_GB2312" w:eastAsia="仿宋_GB2312"/>
          <w:sz w:val="32"/>
          <w:szCs w:val="32"/>
        </w:rPr>
      </w:pPr>
      <w:r>
        <w:rPr>
          <w:rFonts w:hint="eastAsia" w:ascii="仿宋_GB2312" w:eastAsia="仿宋_GB2312"/>
          <w:sz w:val="32"/>
          <w:szCs w:val="32"/>
        </w:rPr>
        <w:t>（八）开展检察技术工作和物证检验、鉴定、审核工作。</w:t>
      </w:r>
    </w:p>
    <w:p>
      <w:pPr>
        <w:ind w:firstLine="630"/>
        <w:rPr>
          <w:rFonts w:ascii="仿宋_GB2312" w:eastAsia="仿宋_GB2312"/>
          <w:sz w:val="32"/>
          <w:szCs w:val="32"/>
        </w:rPr>
      </w:pPr>
      <w:r>
        <w:rPr>
          <w:rFonts w:hint="eastAsia" w:ascii="仿宋_GB2312" w:eastAsia="仿宋_GB2312"/>
          <w:sz w:val="32"/>
          <w:szCs w:val="32"/>
        </w:rPr>
        <w:t>（九）对检察工作中具体应用法律的问题进行理论研究；对征求意见的法律、法规草案提出修改意见。</w:t>
      </w:r>
    </w:p>
    <w:p>
      <w:pPr>
        <w:ind w:firstLine="630"/>
        <w:rPr>
          <w:rFonts w:ascii="仿宋_GB2312" w:eastAsia="仿宋_GB2312"/>
          <w:sz w:val="32"/>
          <w:szCs w:val="32"/>
        </w:rPr>
      </w:pPr>
      <w:r>
        <w:rPr>
          <w:rFonts w:hint="eastAsia" w:ascii="仿宋_GB2312" w:eastAsia="仿宋_GB2312"/>
          <w:sz w:val="32"/>
          <w:szCs w:val="32"/>
        </w:rPr>
        <w:t>（十）负责全院的思想政治工作和队伍建设，依法对本院的检察官、书记员、司法警察和其他检察人员实行管理。</w:t>
      </w:r>
    </w:p>
    <w:p>
      <w:pPr>
        <w:ind w:firstLine="630"/>
        <w:rPr>
          <w:rFonts w:ascii="仿宋_GB2312" w:eastAsia="仿宋_GB2312"/>
          <w:sz w:val="32"/>
          <w:szCs w:val="32"/>
        </w:rPr>
      </w:pPr>
      <w:r>
        <w:rPr>
          <w:rFonts w:hint="eastAsia" w:ascii="仿宋_GB2312" w:eastAsia="仿宋_GB2312"/>
          <w:sz w:val="32"/>
          <w:szCs w:val="32"/>
        </w:rPr>
        <w:t>（十一）规划和组织检察干部的教育培训工作。</w:t>
      </w:r>
    </w:p>
    <w:p>
      <w:pPr>
        <w:ind w:firstLine="630"/>
        <w:rPr>
          <w:rFonts w:ascii="仿宋_GB2312" w:eastAsia="仿宋_GB2312"/>
          <w:sz w:val="32"/>
          <w:szCs w:val="32"/>
        </w:rPr>
      </w:pPr>
      <w:r>
        <w:rPr>
          <w:rFonts w:hint="eastAsia" w:ascii="仿宋_GB2312" w:eastAsia="仿宋_GB2312"/>
          <w:sz w:val="32"/>
          <w:szCs w:val="32"/>
        </w:rPr>
        <w:t>（十二）开展县人民检察院的计划财务、装备工作。</w:t>
      </w:r>
    </w:p>
    <w:p>
      <w:pPr>
        <w:ind w:firstLine="645"/>
        <w:rPr>
          <w:rFonts w:hint="eastAsia" w:ascii="仿宋_GB2312" w:eastAsia="仿宋_GB2312"/>
          <w:sz w:val="32"/>
          <w:szCs w:val="32"/>
        </w:rPr>
      </w:pPr>
      <w:r>
        <w:rPr>
          <w:rFonts w:hint="eastAsia" w:ascii="仿宋_GB2312" w:eastAsia="仿宋_GB2312"/>
          <w:sz w:val="32"/>
          <w:szCs w:val="32"/>
        </w:rPr>
        <w:t>（十三）负责其他应由县人民检察院承办的事项。</w:t>
      </w:r>
    </w:p>
    <w:p>
      <w:pPr>
        <w:ind w:firstLine="646"/>
        <w:rPr>
          <w:rFonts w:hint="eastAsia" w:ascii="黑体" w:hAnsi="黑体" w:eastAsia="黑体"/>
          <w:sz w:val="32"/>
          <w:szCs w:val="32"/>
        </w:rPr>
      </w:pPr>
      <w:r>
        <w:rPr>
          <w:rFonts w:hint="eastAsia" w:ascii="黑体" w:hAnsi="黑体" w:eastAsia="黑体"/>
          <w:sz w:val="32"/>
          <w:szCs w:val="32"/>
          <w:lang w:eastAsia="zh-CN"/>
        </w:rPr>
        <w:t>二、机构设置情况</w:t>
      </w:r>
    </w:p>
    <w:p>
      <w:pPr>
        <w:ind w:firstLine="645"/>
        <w:rPr>
          <w:rFonts w:hint="eastAsia" w:ascii="仿宋_GB2312" w:eastAsia="仿宋_GB2312"/>
          <w:sz w:val="32"/>
          <w:szCs w:val="32"/>
          <w:lang w:eastAsia="zh-CN"/>
        </w:rPr>
      </w:pPr>
      <w:r>
        <w:rPr>
          <w:rFonts w:hint="eastAsia" w:ascii="仿宋_GB2312" w:eastAsia="仿宋_GB2312"/>
          <w:sz w:val="32"/>
          <w:szCs w:val="32"/>
          <w:lang w:eastAsia="zh-CN"/>
        </w:rPr>
        <w:t>上思</w:t>
      </w:r>
      <w:r>
        <w:rPr>
          <w:rFonts w:hint="eastAsia" w:ascii="仿宋_GB2312" w:eastAsia="仿宋_GB2312"/>
          <w:sz w:val="32"/>
          <w:szCs w:val="32"/>
        </w:rPr>
        <w:t>县人民检察院设置</w:t>
      </w:r>
      <w:r>
        <w:rPr>
          <w:rFonts w:hint="eastAsia" w:ascii="仿宋_GB2312" w:eastAsia="仿宋_GB2312"/>
          <w:sz w:val="32"/>
          <w:szCs w:val="32"/>
          <w:lang w:val="en-US" w:eastAsia="zh-CN"/>
        </w:rPr>
        <w:t>5</w:t>
      </w:r>
      <w:r>
        <w:rPr>
          <w:rFonts w:hint="eastAsia" w:ascii="仿宋_GB2312" w:eastAsia="仿宋_GB2312"/>
          <w:sz w:val="32"/>
          <w:szCs w:val="32"/>
        </w:rPr>
        <w:t>个职能部门（</w:t>
      </w:r>
      <w:r>
        <w:rPr>
          <w:rFonts w:hint="eastAsia" w:ascii="仿宋_GB2312" w:eastAsia="仿宋_GB2312"/>
          <w:sz w:val="32"/>
          <w:szCs w:val="32"/>
          <w:lang w:val="en-US" w:eastAsia="zh-CN"/>
        </w:rPr>
        <w:t>4</w:t>
      </w:r>
      <w:r>
        <w:rPr>
          <w:rFonts w:hint="eastAsia" w:ascii="仿宋_GB2312" w:eastAsia="仿宋_GB2312"/>
          <w:sz w:val="32"/>
          <w:szCs w:val="32"/>
        </w:rPr>
        <w:t>部1室），即</w:t>
      </w:r>
      <w:r>
        <w:rPr>
          <w:rFonts w:hint="eastAsia" w:ascii="仿宋_GB2312" w:eastAsia="仿宋_GB2312"/>
          <w:sz w:val="32"/>
          <w:szCs w:val="32"/>
          <w:lang w:eastAsia="zh-CN"/>
        </w:rPr>
        <w:t>第一检察</w:t>
      </w:r>
      <w:r>
        <w:rPr>
          <w:rFonts w:hint="eastAsia" w:ascii="仿宋_GB2312" w:eastAsia="仿宋_GB2312"/>
          <w:sz w:val="32"/>
          <w:szCs w:val="32"/>
        </w:rPr>
        <w:t>部、</w:t>
      </w:r>
      <w:r>
        <w:rPr>
          <w:rFonts w:hint="eastAsia" w:ascii="仿宋_GB2312" w:eastAsia="仿宋_GB2312"/>
          <w:sz w:val="32"/>
          <w:szCs w:val="32"/>
          <w:lang w:eastAsia="zh-CN"/>
        </w:rPr>
        <w:t>第二检察</w:t>
      </w:r>
      <w:r>
        <w:rPr>
          <w:rFonts w:hint="eastAsia" w:ascii="仿宋_GB2312" w:eastAsia="仿宋_GB2312"/>
          <w:sz w:val="32"/>
          <w:szCs w:val="32"/>
        </w:rPr>
        <w:t>部、</w:t>
      </w:r>
      <w:r>
        <w:rPr>
          <w:rFonts w:hint="eastAsia" w:ascii="仿宋_GB2312" w:eastAsia="仿宋_GB2312"/>
          <w:sz w:val="32"/>
          <w:szCs w:val="32"/>
          <w:lang w:eastAsia="zh-CN"/>
        </w:rPr>
        <w:t>第三</w:t>
      </w:r>
      <w:r>
        <w:rPr>
          <w:rFonts w:hint="eastAsia" w:ascii="仿宋_GB2312" w:eastAsia="仿宋_GB2312"/>
          <w:sz w:val="32"/>
          <w:szCs w:val="32"/>
        </w:rPr>
        <w:t>检察部、政治部和办公室。各业务部门具体职能由其内部办案组织负责承担，并根据案件量和岗位职能配置检察官和检察辅助人员，具体职能承担方式由本部门根据工作实际提出</w:t>
      </w:r>
      <w:r>
        <w:rPr>
          <w:rFonts w:hint="eastAsia" w:ascii="仿宋_GB2312" w:eastAsia="仿宋_GB2312"/>
          <w:sz w:val="32"/>
          <w:szCs w:val="32"/>
          <w:lang w:eastAsia="zh-CN"/>
        </w:rPr>
        <w:t>。</w:t>
      </w:r>
    </w:p>
    <w:p>
      <w:pPr>
        <w:ind w:firstLine="646"/>
        <w:rPr>
          <w:rFonts w:hint="eastAsia" w:ascii="黑体" w:hAnsi="黑体" w:eastAsia="黑体"/>
          <w:sz w:val="32"/>
          <w:szCs w:val="32"/>
        </w:rPr>
      </w:pPr>
      <w:r>
        <w:rPr>
          <w:rFonts w:hint="eastAsia" w:ascii="黑体" w:hAnsi="黑体" w:eastAsia="黑体"/>
          <w:sz w:val="32"/>
          <w:szCs w:val="32"/>
          <w:lang w:eastAsia="zh-CN"/>
        </w:rPr>
        <w:t>三</w:t>
      </w:r>
      <w:r>
        <w:rPr>
          <w:rFonts w:hint="eastAsia" w:ascii="黑体" w:hAnsi="黑体" w:eastAsia="黑体"/>
          <w:sz w:val="32"/>
          <w:szCs w:val="32"/>
        </w:rPr>
        <w:t>、部门决算单位构成</w:t>
      </w:r>
    </w:p>
    <w:p>
      <w:pPr>
        <w:ind w:firstLine="645"/>
        <w:rPr>
          <w:rFonts w:ascii="仿宋_GB2312" w:eastAsia="仿宋_GB2312"/>
          <w:sz w:val="32"/>
          <w:szCs w:val="32"/>
        </w:rPr>
      </w:pPr>
      <w:r>
        <w:rPr>
          <w:rFonts w:hint="eastAsia" w:ascii="仿宋_GB2312" w:eastAsia="仿宋_GB2312"/>
          <w:sz w:val="32"/>
          <w:szCs w:val="32"/>
        </w:rPr>
        <w:t>上思县人民检察院办公室</w:t>
      </w:r>
    </w:p>
    <w:p>
      <w:pPr>
        <w:ind w:firstLine="645"/>
        <w:rPr>
          <w:rFonts w:ascii="仿宋_GB2312" w:eastAsia="仿宋_GB2312"/>
          <w:sz w:val="32"/>
          <w:szCs w:val="32"/>
        </w:rPr>
      </w:pPr>
      <w:r>
        <w:rPr>
          <w:rFonts w:hint="eastAsia" w:ascii="仿宋_GB2312" w:eastAsia="仿宋_GB2312"/>
          <w:sz w:val="32"/>
          <w:szCs w:val="32"/>
        </w:rPr>
        <w:t>上思县人民检察院政治部</w:t>
      </w:r>
    </w:p>
    <w:p>
      <w:pPr>
        <w:ind w:firstLine="645"/>
        <w:rPr>
          <w:rFonts w:ascii="仿宋_GB2312" w:eastAsia="仿宋_GB2312"/>
          <w:sz w:val="32"/>
          <w:szCs w:val="32"/>
        </w:rPr>
      </w:pPr>
      <w:r>
        <w:rPr>
          <w:rFonts w:hint="eastAsia" w:ascii="仿宋_GB2312" w:eastAsia="仿宋_GB2312"/>
          <w:sz w:val="32"/>
          <w:szCs w:val="32"/>
        </w:rPr>
        <w:t>上思县人民检察院第一检察部</w:t>
      </w:r>
    </w:p>
    <w:p>
      <w:pPr>
        <w:ind w:firstLine="645"/>
        <w:rPr>
          <w:rFonts w:ascii="仿宋_GB2312" w:eastAsia="仿宋_GB2312"/>
          <w:sz w:val="32"/>
          <w:szCs w:val="32"/>
        </w:rPr>
      </w:pPr>
      <w:r>
        <w:rPr>
          <w:rFonts w:hint="eastAsia" w:ascii="仿宋_GB2312" w:eastAsia="仿宋_GB2312"/>
          <w:sz w:val="32"/>
          <w:szCs w:val="32"/>
        </w:rPr>
        <w:t>上思县人民检察院第二检察部</w:t>
      </w:r>
    </w:p>
    <w:p>
      <w:pPr>
        <w:ind w:firstLine="645"/>
        <w:rPr>
          <w:rFonts w:hint="eastAsia" w:ascii="仿宋_GB2312" w:eastAsia="仿宋_GB2312"/>
          <w:sz w:val="32"/>
          <w:szCs w:val="32"/>
        </w:rPr>
      </w:pPr>
      <w:r>
        <w:rPr>
          <w:rFonts w:hint="eastAsia" w:ascii="仿宋_GB2312" w:eastAsia="仿宋_GB2312"/>
          <w:sz w:val="32"/>
          <w:szCs w:val="32"/>
        </w:rPr>
        <w:t>上思县人民检察院第三检察部</w:t>
      </w:r>
    </w:p>
    <w:p>
      <w:pPr>
        <w:ind w:firstLine="645"/>
        <w:rPr>
          <w:rFonts w:hint="eastAsia" w:ascii="仿宋_GB2312" w:eastAsia="仿宋_GB2312"/>
          <w:sz w:val="32"/>
          <w:szCs w:val="32"/>
        </w:rPr>
      </w:pPr>
    </w:p>
    <w:p>
      <w:pPr>
        <w:jc w:val="center"/>
        <w:rPr>
          <w:rFonts w:hint="eastAsia"/>
        </w:rPr>
      </w:pPr>
    </w:p>
    <w:p>
      <w:pPr>
        <w:jc w:val="center"/>
      </w:pPr>
    </w:p>
    <w:p>
      <w:pPr>
        <w:jc w:val="center"/>
      </w:pPr>
    </w:p>
    <w:p>
      <w:pPr>
        <w:jc w:val="center"/>
      </w:pPr>
    </w:p>
    <w:p>
      <w:pPr>
        <w:jc w:val="center"/>
      </w:pPr>
    </w:p>
    <w:p>
      <w:pPr>
        <w:jc w:val="center"/>
      </w:pPr>
    </w:p>
    <w:p>
      <w:pPr>
        <w:jc w:val="center"/>
      </w:pPr>
    </w:p>
    <w:p>
      <w:pPr>
        <w:jc w:val="center"/>
      </w:pPr>
    </w:p>
    <w:p>
      <w:pPr>
        <w:jc w:val="both"/>
        <w:rPr>
          <w:rFonts w:hint="eastAsia" w:ascii="黑体" w:hAnsi="黑体" w:eastAsia="黑体"/>
          <w:sz w:val="32"/>
          <w:szCs w:val="32"/>
        </w:rPr>
      </w:pPr>
    </w:p>
    <w:p>
      <w:pPr>
        <w:jc w:val="center"/>
        <w:rPr>
          <w:rFonts w:ascii="黑体" w:hAnsi="黑体" w:eastAsia="黑体"/>
          <w:sz w:val="32"/>
          <w:szCs w:val="32"/>
        </w:rPr>
      </w:pPr>
      <w:r>
        <w:rPr>
          <w:rFonts w:hint="eastAsia" w:ascii="黑体" w:hAnsi="黑体" w:eastAsia="黑体"/>
          <w:sz w:val="32"/>
          <w:szCs w:val="32"/>
        </w:rPr>
        <w:t>第二部分：</w:t>
      </w:r>
      <w:r>
        <w:rPr>
          <w:rFonts w:hint="eastAsia" w:ascii="黑体" w:hAnsi="黑体" w:eastAsia="黑体"/>
          <w:bCs/>
          <w:color w:val="000000"/>
          <w:sz w:val="32"/>
          <w:szCs w:val="32"/>
          <w:u w:val="single"/>
        </w:rPr>
        <w:t xml:space="preserve"> </w:t>
      </w:r>
      <w:r>
        <w:rPr>
          <w:rFonts w:hint="eastAsia" w:ascii="黑体" w:hAnsi="黑体" w:eastAsia="黑体"/>
          <w:bCs/>
          <w:color w:val="000000"/>
          <w:sz w:val="32"/>
          <w:szCs w:val="32"/>
          <w:u w:val="single"/>
          <w:lang w:eastAsia="zh-CN"/>
        </w:rPr>
        <w:t>上思县人民检察院</w:t>
      </w:r>
      <w:r>
        <w:rPr>
          <w:rFonts w:hint="eastAsia" w:ascii="黑体" w:hAnsi="黑体" w:eastAsia="黑体"/>
          <w:bCs/>
          <w:color w:val="000000"/>
          <w:sz w:val="32"/>
          <w:szCs w:val="32"/>
          <w:u w:val="single"/>
        </w:rPr>
        <w:t xml:space="preserve"> </w:t>
      </w:r>
      <w:r>
        <w:rPr>
          <w:rFonts w:hint="eastAsia" w:ascii="黑体" w:hAnsi="黑体" w:eastAsia="黑体"/>
          <w:sz w:val="32"/>
          <w:szCs w:val="32"/>
          <w:lang w:eastAsia="zh-CN"/>
        </w:rPr>
        <w:t>2021年度</w:t>
      </w:r>
      <w:r>
        <w:rPr>
          <w:rFonts w:hint="eastAsia" w:ascii="黑体" w:hAnsi="黑体" w:eastAsia="黑体"/>
          <w:sz w:val="32"/>
          <w:szCs w:val="32"/>
        </w:rPr>
        <w:t>部门决算报表</w:t>
      </w:r>
    </w:p>
    <w:p>
      <w:pPr>
        <w:ind w:left="645"/>
        <w:rPr>
          <w:rFonts w:hint="eastAsia" w:ascii="仿宋_GB2312" w:eastAsia="仿宋_GB2312"/>
          <w:sz w:val="32"/>
          <w:szCs w:val="32"/>
        </w:rPr>
      </w:pPr>
      <w:r>
        <w:rPr>
          <w:rFonts w:hint="eastAsia" w:ascii="仿宋_GB2312" w:eastAsia="仿宋_GB2312"/>
          <w:sz w:val="32"/>
          <w:szCs w:val="32"/>
        </w:rPr>
        <w:t>表一：收入支出决算总表</w:t>
      </w:r>
    </w:p>
    <w:p>
      <w:pPr>
        <w:ind w:left="645"/>
        <w:rPr>
          <w:rFonts w:hint="eastAsia" w:ascii="仿宋_GB2312" w:eastAsia="仿宋_GB2312"/>
          <w:sz w:val="32"/>
          <w:szCs w:val="32"/>
        </w:rPr>
      </w:pPr>
      <w:r>
        <w:rPr>
          <w:rFonts w:hint="eastAsia" w:ascii="仿宋_GB2312" w:eastAsia="仿宋_GB2312"/>
          <w:sz w:val="32"/>
          <w:szCs w:val="32"/>
        </w:rPr>
        <w:t>表二：收入决算表</w:t>
      </w:r>
    </w:p>
    <w:p>
      <w:pPr>
        <w:ind w:left="645"/>
        <w:rPr>
          <w:rFonts w:hint="eastAsia" w:ascii="仿宋_GB2312" w:eastAsia="仿宋_GB2312"/>
          <w:sz w:val="32"/>
          <w:szCs w:val="32"/>
        </w:rPr>
      </w:pPr>
      <w:r>
        <w:rPr>
          <w:rFonts w:hint="eastAsia" w:ascii="仿宋_GB2312" w:eastAsia="仿宋_GB2312"/>
          <w:sz w:val="32"/>
          <w:szCs w:val="32"/>
        </w:rPr>
        <w:t>表三：支出决算表</w:t>
      </w:r>
    </w:p>
    <w:p>
      <w:pPr>
        <w:ind w:left="645"/>
        <w:rPr>
          <w:rFonts w:hint="eastAsia" w:ascii="仿宋_GB2312" w:eastAsia="仿宋_GB2312"/>
          <w:sz w:val="32"/>
          <w:szCs w:val="32"/>
        </w:rPr>
      </w:pPr>
      <w:r>
        <w:rPr>
          <w:rFonts w:hint="eastAsia" w:ascii="仿宋_GB2312" w:eastAsia="仿宋_GB2312"/>
          <w:sz w:val="32"/>
          <w:szCs w:val="32"/>
        </w:rPr>
        <w:t>表四：财政拨款收入支出决算总表</w:t>
      </w:r>
    </w:p>
    <w:p>
      <w:pPr>
        <w:ind w:left="645"/>
        <w:rPr>
          <w:rFonts w:hint="eastAsia" w:ascii="仿宋_GB2312" w:eastAsia="仿宋_GB2312"/>
          <w:sz w:val="32"/>
          <w:szCs w:val="32"/>
        </w:rPr>
      </w:pPr>
      <w:r>
        <w:rPr>
          <w:rFonts w:hint="eastAsia" w:ascii="仿宋_GB2312" w:eastAsia="仿宋_GB2312"/>
          <w:sz w:val="32"/>
          <w:szCs w:val="32"/>
        </w:rPr>
        <w:t>表五：一般公共预算财政拨款支出决算表</w:t>
      </w:r>
    </w:p>
    <w:p>
      <w:pPr>
        <w:ind w:left="645"/>
        <w:rPr>
          <w:rFonts w:hint="eastAsia" w:ascii="仿宋_GB2312" w:eastAsia="仿宋_GB2312"/>
          <w:sz w:val="32"/>
          <w:szCs w:val="32"/>
        </w:rPr>
      </w:pPr>
      <w:r>
        <w:rPr>
          <w:rFonts w:hint="eastAsia" w:ascii="仿宋_GB2312" w:eastAsia="仿宋_GB2312"/>
          <w:sz w:val="32"/>
          <w:szCs w:val="32"/>
        </w:rPr>
        <w:t>表六：一般公共预算财政拨款基本支出决算表</w:t>
      </w:r>
    </w:p>
    <w:p>
      <w:pPr>
        <w:ind w:left="645"/>
        <w:rPr>
          <w:rFonts w:hint="eastAsia" w:ascii="仿宋_GB2312" w:eastAsia="仿宋_GB2312"/>
          <w:sz w:val="32"/>
          <w:szCs w:val="32"/>
        </w:rPr>
      </w:pPr>
      <w:r>
        <w:rPr>
          <w:rFonts w:hint="eastAsia" w:ascii="仿宋_GB2312" w:eastAsia="仿宋_GB2312"/>
          <w:sz w:val="32"/>
          <w:szCs w:val="32"/>
        </w:rPr>
        <w:t>表七：一般公共预算财政拨款“三公”经费支出决算表</w:t>
      </w:r>
    </w:p>
    <w:p>
      <w:pPr>
        <w:ind w:left="645"/>
        <w:rPr>
          <w:rFonts w:hint="eastAsia" w:ascii="仿宋_GB2312" w:eastAsia="仿宋_GB2312"/>
          <w:sz w:val="32"/>
          <w:szCs w:val="32"/>
        </w:rPr>
      </w:pPr>
      <w:r>
        <w:rPr>
          <w:rFonts w:hint="eastAsia" w:ascii="仿宋_GB2312" w:eastAsia="仿宋_GB2312"/>
          <w:sz w:val="32"/>
          <w:szCs w:val="32"/>
        </w:rPr>
        <w:t>表八：政府性基金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eastAsia="仿宋_GB2312" w:cs="仿宋_GB2312"/>
          <w:kern w:val="0"/>
          <w:sz w:val="32"/>
          <w:szCs w:val="32"/>
        </w:rPr>
      </w:pPr>
      <w:r>
        <w:rPr>
          <w:rFonts w:hint="eastAsia" w:ascii="仿宋_GB2312" w:eastAsia="仿宋_GB2312"/>
          <w:sz w:val="32"/>
          <w:szCs w:val="32"/>
        </w:rPr>
        <w:t>表九：国有资本经营预算</w:t>
      </w:r>
      <w:r>
        <w:rPr>
          <w:rFonts w:hint="eastAsia" w:ascii="仿宋_GB2312" w:hAnsi="黑体" w:eastAsia="仿宋_GB2312"/>
          <w:sz w:val="32"/>
          <w:szCs w:val="32"/>
        </w:rPr>
        <w:t>财政拨款</w:t>
      </w:r>
      <w:r>
        <w:rPr>
          <w:rFonts w:hint="eastAsia" w:ascii="仿宋_GB2312" w:eastAsia="仿宋_GB2312"/>
          <w:sz w:val="32"/>
          <w:szCs w:val="32"/>
        </w:rPr>
        <w:t>收入支出决算表</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黑体" w:hAnsi="黑体" w:eastAsia="黑体"/>
          <w:sz w:val="32"/>
          <w:szCs w:val="32"/>
        </w:rPr>
      </w:pPr>
      <w:r>
        <w:rPr>
          <w:rFonts w:hint="eastAsia" w:ascii="仿宋_GB2312" w:eastAsia="仿宋_GB2312" w:cs="仿宋_GB2312"/>
          <w:kern w:val="0"/>
          <w:sz w:val="32"/>
          <w:szCs w:val="32"/>
          <w:lang w:eastAsia="zh-CN"/>
        </w:rPr>
        <w:t>上述报表</w:t>
      </w:r>
      <w:r>
        <w:rPr>
          <w:rFonts w:hint="eastAsia" w:ascii="仿宋_GB2312" w:eastAsia="仿宋_GB2312" w:cs="仿宋_GB2312"/>
          <w:kern w:val="0"/>
          <w:sz w:val="32"/>
          <w:szCs w:val="32"/>
        </w:rPr>
        <w:t>详见附件：</w:t>
      </w:r>
      <w:r>
        <w:rPr>
          <w:rFonts w:hint="eastAsia" w:ascii="仿宋_GB2312" w:eastAsia="仿宋_GB2312" w:cs="仿宋_GB2312"/>
          <w:kern w:val="0"/>
          <w:sz w:val="32"/>
          <w:szCs w:val="32"/>
          <w:lang w:eastAsia="zh-CN"/>
        </w:rPr>
        <w:t>2021年度</w:t>
      </w:r>
      <w:r>
        <w:rPr>
          <w:rFonts w:hint="eastAsia" w:ascii="仿宋_GB2312" w:eastAsia="仿宋_GB2312" w:cs="仿宋_GB2312"/>
          <w:kern w:val="0"/>
          <w:sz w:val="32"/>
          <w:szCs w:val="32"/>
        </w:rPr>
        <w:t>部门决算公开附表</w:t>
      </w:r>
    </w:p>
    <w:p>
      <w:pPr>
        <w:spacing w:line="560" w:lineRule="exact"/>
        <w:rPr>
          <w:rFonts w:hint="eastAsia" w:ascii="仿宋_GB2312" w:eastAsia="仿宋_GB2312"/>
          <w:b/>
          <w:sz w:val="32"/>
          <w:szCs w:val="32"/>
        </w:rPr>
        <w:sectPr>
          <w:footerReference r:id="rId3" w:type="default"/>
          <w:footerReference r:id="rId4" w:type="even"/>
          <w:pgSz w:w="11906" w:h="16838"/>
          <w:pgMar w:top="1440" w:right="1797" w:bottom="1440" w:left="1797" w:header="851" w:footer="992" w:gutter="0"/>
          <w:cols w:space="720" w:num="1"/>
          <w:docGrid w:type="lines" w:linePitch="312" w:charSpace="0"/>
        </w:sectPr>
      </w:pPr>
    </w:p>
    <w:p>
      <w:pPr>
        <w:spacing w:line="560" w:lineRule="exact"/>
        <w:jc w:val="center"/>
        <w:rPr>
          <w:rFonts w:hint="eastAsia" w:ascii="黑体" w:hAnsi="黑体" w:eastAsia="黑体"/>
          <w:sz w:val="32"/>
          <w:szCs w:val="32"/>
        </w:rPr>
      </w:pPr>
      <w:r>
        <w:rPr>
          <w:rFonts w:hint="eastAsia" w:ascii="黑体" w:hAnsi="黑体" w:eastAsia="黑体"/>
          <w:sz w:val="32"/>
          <w:szCs w:val="32"/>
        </w:rPr>
        <w:t>第三部分：</w:t>
      </w:r>
      <w:r>
        <w:rPr>
          <w:rFonts w:hint="eastAsia" w:ascii="黑体" w:hAnsi="黑体" w:eastAsia="黑体"/>
          <w:bCs/>
          <w:color w:val="000000"/>
          <w:sz w:val="32"/>
          <w:szCs w:val="32"/>
          <w:u w:val="single"/>
        </w:rPr>
        <w:t xml:space="preserve"> </w:t>
      </w:r>
      <w:r>
        <w:rPr>
          <w:rFonts w:hint="eastAsia" w:ascii="黑体" w:hAnsi="黑体" w:eastAsia="黑体"/>
          <w:bCs/>
          <w:color w:val="000000"/>
          <w:sz w:val="32"/>
          <w:szCs w:val="32"/>
          <w:u w:val="single"/>
          <w:lang w:eastAsia="zh-CN"/>
        </w:rPr>
        <w:t>上思县人民检察院</w:t>
      </w:r>
      <w:r>
        <w:rPr>
          <w:rFonts w:hint="eastAsia" w:ascii="黑体" w:hAnsi="黑体" w:eastAsia="黑体"/>
          <w:bCs/>
          <w:color w:val="000000"/>
          <w:sz w:val="32"/>
          <w:szCs w:val="32"/>
          <w:u w:val="single"/>
        </w:rPr>
        <w:t xml:space="preserve"> </w:t>
      </w:r>
      <w:r>
        <w:rPr>
          <w:rFonts w:hint="eastAsia" w:ascii="黑体" w:hAnsi="黑体" w:eastAsia="黑体"/>
          <w:sz w:val="32"/>
          <w:szCs w:val="32"/>
          <w:lang w:eastAsia="zh-CN"/>
        </w:rPr>
        <w:t>2021年度</w:t>
      </w:r>
      <w:r>
        <w:rPr>
          <w:rFonts w:hint="eastAsia" w:ascii="黑体" w:hAnsi="黑体" w:eastAsia="黑体"/>
          <w:sz w:val="32"/>
          <w:szCs w:val="32"/>
        </w:rPr>
        <w:t>部门决算情况说明</w:t>
      </w:r>
    </w:p>
    <w:p>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一、</w:t>
      </w:r>
      <w:r>
        <w:rPr>
          <w:rFonts w:hint="eastAsia" w:ascii="黑体" w:hAnsi="黑体" w:eastAsia="黑体"/>
          <w:kern w:val="0"/>
          <w:sz w:val="32"/>
          <w:szCs w:val="32"/>
          <w:lang w:eastAsia="zh-CN"/>
        </w:rPr>
        <w:t>2021年度</w:t>
      </w:r>
      <w:r>
        <w:rPr>
          <w:rFonts w:hint="eastAsia" w:ascii="黑体" w:hAnsi="黑体" w:eastAsia="黑体" w:cs="仿宋_GB2312"/>
          <w:kern w:val="0"/>
          <w:sz w:val="32"/>
          <w:szCs w:val="32"/>
        </w:rPr>
        <w:t>收入支出决算总体情况</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rPr>
        <w:t>（一）本部门</w:t>
      </w:r>
      <w:r>
        <w:rPr>
          <w:rFonts w:hint="eastAsia" w:ascii="仿宋_GB2312" w:eastAsia="仿宋_GB2312" w:cs="仿宋_GB2312"/>
          <w:kern w:val="0"/>
          <w:sz w:val="32"/>
          <w:szCs w:val="32"/>
          <w:lang w:eastAsia="zh-CN"/>
        </w:rPr>
        <w:t>2021年度</w:t>
      </w:r>
      <w:r>
        <w:rPr>
          <w:rFonts w:hint="eastAsia" w:ascii="仿宋_GB2312" w:eastAsia="仿宋_GB2312" w:cs="仿宋_GB2312"/>
          <w:kern w:val="0"/>
          <w:sz w:val="32"/>
          <w:szCs w:val="32"/>
        </w:rPr>
        <w:t>总收入</w:t>
      </w:r>
      <w:r>
        <w:rPr>
          <w:rFonts w:hint="eastAsia" w:ascii="仿宋_GB2312" w:eastAsia="仿宋_GB2312"/>
          <w:kern w:val="0"/>
          <w:sz w:val="32"/>
          <w:szCs w:val="32"/>
          <w:lang w:val="en-US" w:eastAsia="zh-CN"/>
        </w:rPr>
        <w:t>841.8</w:t>
      </w:r>
      <w:r>
        <w:rPr>
          <w:rFonts w:hint="eastAsia" w:ascii="仿宋_GB2312" w:eastAsia="仿宋_GB2312" w:cs="仿宋_GB2312"/>
          <w:kern w:val="0"/>
          <w:sz w:val="32"/>
          <w:szCs w:val="32"/>
        </w:rPr>
        <w:t>万元，其中本年收入</w:t>
      </w:r>
      <w:r>
        <w:rPr>
          <w:rFonts w:hint="eastAsia" w:ascii="仿宋_GB2312" w:eastAsia="仿宋_GB2312" w:cs="仿宋_GB2312"/>
          <w:kern w:val="0"/>
          <w:sz w:val="32"/>
          <w:szCs w:val="32"/>
          <w:lang w:val="en-US" w:eastAsia="zh-CN"/>
        </w:rPr>
        <w:t>812.32</w:t>
      </w:r>
      <w:r>
        <w:rPr>
          <w:rFonts w:hint="eastAsia" w:ascii="仿宋_GB2312" w:eastAsia="仿宋_GB2312" w:cs="仿宋_GB2312"/>
          <w:kern w:val="0"/>
          <w:sz w:val="32"/>
          <w:szCs w:val="32"/>
        </w:rPr>
        <w:t xml:space="preserve">万元, </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决算数减少</w:t>
      </w:r>
      <w:r>
        <w:rPr>
          <w:rFonts w:hint="eastAsia" w:ascii="仿宋_GB2312" w:hAnsi="黑体" w:eastAsia="仿宋_GB2312" w:cs="仿宋_GB2312"/>
          <w:kern w:val="0"/>
          <w:sz w:val="32"/>
          <w:szCs w:val="32"/>
          <w:lang w:val="en-US" w:eastAsia="zh-CN"/>
        </w:rPr>
        <w:t>1.24</w:t>
      </w:r>
      <w:r>
        <w:rPr>
          <w:rFonts w:hint="eastAsia" w:ascii="仿宋_GB2312" w:hAnsi="黑体" w:eastAsia="仿宋_GB2312" w:cs="仿宋_GB2312"/>
          <w:kern w:val="0"/>
          <w:sz w:val="32"/>
          <w:szCs w:val="32"/>
        </w:rPr>
        <w:t>万元，下降</w:t>
      </w:r>
      <w:r>
        <w:rPr>
          <w:rFonts w:hint="eastAsia" w:ascii="仿宋_GB2312" w:hAnsi="黑体" w:eastAsia="仿宋_GB2312" w:cs="仿宋_GB2312"/>
          <w:kern w:val="0"/>
          <w:sz w:val="32"/>
          <w:szCs w:val="32"/>
          <w:lang w:val="en-US" w:eastAsia="zh-CN"/>
        </w:rPr>
        <w:t>0.15</w:t>
      </w:r>
      <w:r>
        <w:rPr>
          <w:rFonts w:hint="eastAsia" w:ascii="仿宋_GB2312" w:hAnsi="黑体" w:eastAsia="仿宋_GB2312" w:cs="仿宋_GB2312"/>
          <w:kern w:val="0"/>
          <w:sz w:val="32"/>
          <w:szCs w:val="32"/>
        </w:rPr>
        <w:t xml:space="preserve"> %。</w:t>
      </w:r>
      <w:r>
        <w:rPr>
          <w:rFonts w:hint="eastAsia" w:ascii="仿宋_GB2312" w:eastAsia="仿宋_GB2312" w:cs="仿宋_GB2312"/>
          <w:kern w:val="0"/>
          <w:sz w:val="32"/>
          <w:szCs w:val="32"/>
        </w:rPr>
        <w:t>收入具体情况如下</w:t>
      </w:r>
      <w:r>
        <w:rPr>
          <w:rFonts w:hint="eastAsia" w:ascii="仿宋_GB2312" w:eastAsia="仿宋_GB2312" w:cs="仿宋_GB2312"/>
          <w:kern w:val="0"/>
          <w:sz w:val="32"/>
          <w:szCs w:val="32"/>
          <w:lang w:eastAsia="zh-CN"/>
        </w:rPr>
        <w:t>：</w:t>
      </w:r>
    </w:p>
    <w:p>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bCs/>
          <w:kern w:val="0"/>
          <w:sz w:val="32"/>
          <w:szCs w:val="32"/>
        </w:rPr>
        <w:t>1</w:t>
      </w:r>
      <w:r>
        <w:rPr>
          <w:rFonts w:hint="eastAsia" w:ascii="仿宋_GB2312" w:eastAsia="仿宋_GB2312" w:cs="仿宋_GB2312"/>
          <w:kern w:val="0"/>
          <w:sz w:val="32"/>
          <w:szCs w:val="32"/>
        </w:rPr>
        <w:t>.一般公共预算财政拨款收入</w:t>
      </w:r>
      <w:r>
        <w:rPr>
          <w:rFonts w:hint="eastAsia" w:ascii="仿宋_GB2312" w:eastAsia="仿宋_GB2312"/>
          <w:kern w:val="0"/>
          <w:sz w:val="32"/>
          <w:szCs w:val="32"/>
          <w:lang w:val="en-US" w:eastAsia="zh-CN"/>
        </w:rPr>
        <w:t>812.32</w:t>
      </w:r>
      <w:r>
        <w:rPr>
          <w:rFonts w:hint="eastAsia" w:ascii="仿宋_GB2312" w:eastAsia="仿宋_GB2312" w:cs="仿宋_GB2312"/>
          <w:kern w:val="0"/>
          <w:sz w:val="32"/>
          <w:szCs w:val="32"/>
        </w:rPr>
        <w:t>万元，为本级财政当年拨付的资金。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决算数减少</w:t>
      </w:r>
      <w:r>
        <w:rPr>
          <w:rFonts w:hint="eastAsia" w:ascii="仿宋_GB2312" w:hAnsi="黑体" w:eastAsia="仿宋_GB2312" w:cs="仿宋_GB2312"/>
          <w:kern w:val="0"/>
          <w:sz w:val="32"/>
          <w:szCs w:val="32"/>
          <w:lang w:val="en-US" w:eastAsia="zh-CN"/>
        </w:rPr>
        <w:t>1.24</w:t>
      </w:r>
      <w:r>
        <w:rPr>
          <w:rFonts w:hint="eastAsia" w:ascii="仿宋_GB2312" w:hAnsi="黑体" w:eastAsia="仿宋_GB2312" w:cs="仿宋_GB2312"/>
          <w:kern w:val="0"/>
          <w:sz w:val="32"/>
          <w:szCs w:val="32"/>
        </w:rPr>
        <w:t>万元，下降</w:t>
      </w:r>
      <w:r>
        <w:rPr>
          <w:rFonts w:hint="eastAsia" w:ascii="仿宋_GB2312" w:hAnsi="黑体" w:eastAsia="仿宋_GB2312" w:cs="仿宋_GB2312"/>
          <w:kern w:val="0"/>
          <w:sz w:val="32"/>
          <w:szCs w:val="32"/>
          <w:lang w:val="en-US" w:eastAsia="zh-CN"/>
        </w:rPr>
        <w:t>0.15</w:t>
      </w:r>
      <w:r>
        <w:rPr>
          <w:rFonts w:hint="eastAsia" w:ascii="仿宋_GB2312" w:hAnsi="黑体" w:eastAsia="仿宋_GB2312" w:cs="仿宋_GB2312"/>
          <w:kern w:val="0"/>
          <w:sz w:val="32"/>
          <w:szCs w:val="32"/>
        </w:rPr>
        <w:t>%，主要原因是</w:t>
      </w:r>
      <w:r>
        <w:rPr>
          <w:rFonts w:hint="eastAsia" w:ascii="仿宋_GB2312" w:hAnsi="黑体" w:eastAsia="仿宋_GB2312" w:cs="仿宋_GB2312"/>
          <w:kern w:val="0"/>
          <w:sz w:val="32"/>
          <w:szCs w:val="32"/>
          <w:lang w:eastAsia="zh-CN"/>
        </w:rPr>
        <w:t>人员经费减少</w:t>
      </w:r>
      <w:r>
        <w:rPr>
          <w:rFonts w:hint="eastAsia" w:ascii="仿宋_GB2312" w:hAnsi="黑体" w:eastAsia="仿宋_GB2312" w:cs="仿宋_GB2312"/>
          <w:kern w:val="0"/>
          <w:sz w:val="32"/>
          <w:szCs w:val="32"/>
        </w:rPr>
        <w:t>。</w:t>
      </w:r>
    </w:p>
    <w:p>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2.政府性基金预算财政拨款收入</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万元，为本级财政当年拨付的资金。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决算数增加（减少）</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万元，增长（下降）</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%，主要原因是我院没有政府性基金。</w:t>
      </w:r>
    </w:p>
    <w:p>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3</w:t>
      </w:r>
      <w:r>
        <w:rPr>
          <w:rFonts w:hint="eastAsia" w:ascii="仿宋_GB2312" w:eastAsia="仿宋_GB2312" w:cs="仿宋_GB2312"/>
          <w:kern w:val="0"/>
          <w:sz w:val="32"/>
          <w:szCs w:val="32"/>
        </w:rPr>
        <w:t>.国有资本经营预算财政拨款收入</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万元，为本级财政当年拨付的资金。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决算数增加（减少）</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万元，增长（下降）</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 xml:space="preserve"> %，主要原因是我院没有国有资本经营资金。</w:t>
      </w:r>
    </w:p>
    <w:p>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4.事业收入</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万元，为事业单位开展业务活动取得的收入。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决算数增加（减少）</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万元，增长（下降）</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 xml:space="preserve"> %，主要原因是我院无事业收入</w:t>
      </w:r>
      <w:r>
        <w:rPr>
          <w:rFonts w:hint="eastAsia" w:ascii="仿宋_GB2312" w:eastAsia="仿宋_GB2312" w:cs="仿宋_GB2312"/>
          <w:kern w:val="0"/>
          <w:sz w:val="32"/>
          <w:szCs w:val="32"/>
        </w:rPr>
        <w:t>。</w:t>
      </w:r>
    </w:p>
    <w:p>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5</w:t>
      </w:r>
      <w:r>
        <w:rPr>
          <w:rFonts w:hint="eastAsia" w:ascii="仿宋_GB2312" w:eastAsia="仿宋_GB2312" w:cs="仿宋_GB2312"/>
          <w:kern w:val="0"/>
          <w:sz w:val="32"/>
          <w:szCs w:val="32"/>
        </w:rPr>
        <w:t>.经营收入</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万，为事业单位在业务活动之外开展非独立核算经营活动取得的收入。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 xml:space="preserve">决算数增加（减少）  </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万元，增长（下降）</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 xml:space="preserve"> %，主要原因是我院没有经营收入。</w:t>
      </w:r>
    </w:p>
    <w:p>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6</w:t>
      </w:r>
      <w:r>
        <w:rPr>
          <w:rFonts w:hint="eastAsia" w:ascii="仿宋_GB2312" w:eastAsia="仿宋_GB2312" w:cs="仿宋_GB2312"/>
          <w:kern w:val="0"/>
          <w:sz w:val="32"/>
          <w:szCs w:val="32"/>
        </w:rPr>
        <w:t>.其他收入</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万元，为预算单位在</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p>
    <w:p>
      <w:pPr>
        <w:autoSpaceDE w:val="0"/>
        <w:autoSpaceDN w:val="0"/>
        <w:adjustRightInd w:val="0"/>
        <w:spacing w:line="560" w:lineRule="exact"/>
        <w:jc w:val="left"/>
        <w:rPr>
          <w:rFonts w:hint="eastAsia" w:ascii="仿宋_GB2312" w:eastAsia="仿宋_GB2312" w:cs="仿宋_GB2312"/>
          <w:kern w:val="0"/>
          <w:sz w:val="32"/>
          <w:szCs w:val="32"/>
        </w:rPr>
      </w:pP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之外取得的收入。如：</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决算数增加（减少）</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万元，增长（下降）</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 xml:space="preserve"> %，主要原因是</w:t>
      </w:r>
      <w:r>
        <w:rPr>
          <w:rFonts w:hint="eastAsia" w:ascii="仿宋_GB2312" w:hAnsi="黑体" w:eastAsia="仿宋_GB2312" w:cs="仿宋_GB2312"/>
          <w:kern w:val="0"/>
          <w:sz w:val="32"/>
          <w:szCs w:val="32"/>
          <w:lang w:eastAsia="zh-CN"/>
        </w:rPr>
        <w:t>我院没有其他收入</w:t>
      </w:r>
      <w:r>
        <w:rPr>
          <w:rFonts w:hint="eastAsia" w:ascii="仿宋_GB2312" w:hAnsi="黑体" w:eastAsia="仿宋_GB2312" w:cs="仿宋_GB2312"/>
          <w:kern w:val="0"/>
          <w:sz w:val="32"/>
          <w:szCs w:val="32"/>
        </w:rPr>
        <w:t>。</w:t>
      </w:r>
    </w:p>
    <w:p>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7</w:t>
      </w:r>
      <w:r>
        <w:rPr>
          <w:rFonts w:hint="eastAsia" w:ascii="仿宋_GB2312" w:eastAsia="仿宋_GB2312" w:cs="仿宋_GB2312"/>
          <w:kern w:val="0"/>
          <w:sz w:val="32"/>
          <w:szCs w:val="32"/>
        </w:rPr>
        <w:t>.使用非财政拨款结余</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万元，主要是所属事业单位在当年的</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及</w:t>
      </w:r>
      <w:r>
        <w:rPr>
          <w:rFonts w:hint="eastAsia" w:ascii="仿宋_GB2312" w:eastAsia="仿宋_GB2312"/>
          <w:kern w:val="0"/>
          <w:sz w:val="32"/>
          <w:szCs w:val="32"/>
        </w:rPr>
        <w:t>“</w:t>
      </w:r>
      <w:r>
        <w:rPr>
          <w:rFonts w:hint="eastAsia" w:ascii="仿宋_GB2312" w:eastAsia="仿宋_GB2312" w:cs="仿宋_GB2312"/>
          <w:kern w:val="0"/>
          <w:sz w:val="32"/>
          <w:szCs w:val="32"/>
        </w:rPr>
        <w:t>其他收入</w:t>
      </w:r>
      <w:r>
        <w:rPr>
          <w:rFonts w:hint="eastAsia" w:ascii="仿宋_GB2312" w:eastAsia="仿宋_GB2312"/>
          <w:kern w:val="0"/>
          <w:sz w:val="32"/>
          <w:szCs w:val="32"/>
        </w:rPr>
        <w:t>”</w:t>
      </w:r>
      <w:r>
        <w:rPr>
          <w:rFonts w:hint="eastAsia" w:ascii="仿宋_GB2312" w:eastAsia="仿宋_GB2312" w:cs="仿宋_GB2312"/>
          <w:kern w:val="0"/>
          <w:sz w:val="32"/>
          <w:szCs w:val="32"/>
        </w:rPr>
        <w:t>不能保证其支出的情况下，使用以前年度积累的非财政拨款结余弥补本年度收支缺口的资金。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决算数增加（减少）</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万元，增长（下降）</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 xml:space="preserve"> %，主要原因是我院没有非财政拨款结余。</w:t>
      </w:r>
    </w:p>
    <w:p>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8</w:t>
      </w:r>
      <w:r>
        <w:rPr>
          <w:rFonts w:hint="eastAsia" w:ascii="仿宋_GB2312" w:eastAsia="仿宋_GB2312" w:cs="仿宋_GB2312"/>
          <w:kern w:val="0"/>
          <w:sz w:val="32"/>
          <w:szCs w:val="32"/>
        </w:rPr>
        <w:t>.上年结转和结余</w:t>
      </w:r>
      <w:r>
        <w:rPr>
          <w:rFonts w:hint="eastAsia" w:ascii="仿宋_GB2312" w:eastAsia="仿宋_GB2312"/>
          <w:kern w:val="0"/>
          <w:sz w:val="32"/>
          <w:szCs w:val="32"/>
          <w:lang w:val="en-US" w:eastAsia="zh-CN"/>
        </w:rPr>
        <w:t>29.49</w:t>
      </w:r>
      <w:r>
        <w:rPr>
          <w:rFonts w:hint="eastAsia" w:ascii="仿宋_GB2312" w:eastAsia="仿宋_GB2312"/>
          <w:kern w:val="0"/>
          <w:sz w:val="32"/>
          <w:szCs w:val="32"/>
        </w:rPr>
        <w:t xml:space="preserve"> </w:t>
      </w:r>
      <w:r>
        <w:rPr>
          <w:rFonts w:hint="eastAsia" w:ascii="仿宋_GB2312" w:eastAsia="仿宋_GB2312" w:cs="仿宋_GB2312"/>
          <w:kern w:val="0"/>
          <w:sz w:val="32"/>
          <w:szCs w:val="32"/>
        </w:rPr>
        <w:t>万元，为以前年度支出预算因客观条件变化未执行完毕、结转到本年度按有关规定继续使用的资金。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决算数增加（减少）</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万元，增长（下降）</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%，主要原因是本年度根据实际需要经费支出。</w:t>
      </w:r>
    </w:p>
    <w:p>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（二）本部门</w:t>
      </w:r>
      <w:r>
        <w:rPr>
          <w:rFonts w:hint="eastAsia" w:ascii="仿宋_GB2312" w:eastAsia="仿宋_GB2312" w:cs="仿宋_GB2312"/>
          <w:kern w:val="0"/>
          <w:sz w:val="32"/>
          <w:szCs w:val="32"/>
          <w:lang w:eastAsia="zh-CN"/>
        </w:rPr>
        <w:t>2021年度</w:t>
      </w:r>
      <w:r>
        <w:rPr>
          <w:rFonts w:hint="eastAsia" w:ascii="仿宋_GB2312" w:eastAsia="仿宋_GB2312" w:cs="仿宋_GB2312"/>
          <w:kern w:val="0"/>
          <w:sz w:val="32"/>
          <w:szCs w:val="32"/>
        </w:rPr>
        <w:t>总支出</w:t>
      </w:r>
      <w:r>
        <w:rPr>
          <w:rFonts w:hint="eastAsia" w:ascii="仿宋_GB2312" w:eastAsia="仿宋_GB2312"/>
          <w:kern w:val="0"/>
          <w:sz w:val="32"/>
          <w:szCs w:val="32"/>
          <w:lang w:val="en-US" w:eastAsia="zh-CN"/>
        </w:rPr>
        <w:t>841.8</w:t>
      </w:r>
      <w:r>
        <w:rPr>
          <w:rFonts w:hint="eastAsia" w:ascii="仿宋_GB2312" w:eastAsia="仿宋_GB2312" w:cs="仿宋_GB2312"/>
          <w:kern w:val="0"/>
          <w:sz w:val="32"/>
          <w:szCs w:val="32"/>
        </w:rPr>
        <w:t>万元，其中本年支出  万元</w:t>
      </w:r>
      <w:r>
        <w:rPr>
          <w:rFonts w:hint="eastAsia" w:ascii="仿宋_GB2312" w:eastAsia="仿宋_GB2312" w:cs="仿宋_GB2312"/>
          <w:kern w:val="0"/>
          <w:sz w:val="32"/>
          <w:szCs w:val="32"/>
          <w:lang w:val="en-US" w:eastAsia="zh-CN"/>
        </w:rPr>
        <w:t>841.8</w:t>
      </w:r>
      <w:r>
        <w:rPr>
          <w:rFonts w:hint="eastAsia" w:ascii="仿宋_GB2312" w:eastAsia="仿宋_GB2312" w:cs="仿宋_GB2312"/>
          <w:kern w:val="0"/>
          <w:sz w:val="32"/>
          <w:szCs w:val="32"/>
        </w:rPr>
        <w:t xml:space="preserve">, </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w:t>
      </w:r>
      <w:r>
        <w:rPr>
          <w:rFonts w:hint="eastAsia" w:ascii="仿宋_GB2312" w:hAnsi="黑体" w:eastAsia="仿宋_GB2312" w:cs="仿宋_GB2312"/>
          <w:kern w:val="0"/>
          <w:sz w:val="32"/>
          <w:szCs w:val="32"/>
          <w:lang w:eastAsia="zh-CN"/>
        </w:rPr>
        <w:t>增加</w:t>
      </w:r>
      <w:r>
        <w:rPr>
          <w:rFonts w:hint="eastAsia" w:ascii="仿宋_GB2312" w:hAnsi="黑体" w:eastAsia="仿宋_GB2312" w:cs="仿宋_GB2312"/>
          <w:kern w:val="0"/>
          <w:sz w:val="32"/>
          <w:szCs w:val="32"/>
          <w:lang w:val="en-US" w:eastAsia="zh-CN"/>
        </w:rPr>
        <w:t>27.7</w:t>
      </w:r>
      <w:r>
        <w:rPr>
          <w:rFonts w:hint="eastAsia" w:ascii="仿宋_GB2312" w:hAnsi="黑体" w:eastAsia="仿宋_GB2312" w:cs="仿宋_GB2312"/>
          <w:kern w:val="0"/>
          <w:sz w:val="32"/>
          <w:szCs w:val="32"/>
        </w:rPr>
        <w:t>万元，增长</w:t>
      </w:r>
      <w:r>
        <w:rPr>
          <w:rFonts w:hint="eastAsia" w:ascii="仿宋_GB2312" w:hAnsi="黑体" w:eastAsia="仿宋_GB2312" w:cs="仿宋_GB2312"/>
          <w:kern w:val="0"/>
          <w:sz w:val="32"/>
          <w:szCs w:val="32"/>
          <w:lang w:val="en-US" w:eastAsia="zh-CN"/>
        </w:rPr>
        <w:t>3.4</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支出具体情况如下：</w:t>
      </w:r>
    </w:p>
    <w:p>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bCs/>
          <w:kern w:val="0"/>
          <w:sz w:val="32"/>
          <w:szCs w:val="32"/>
        </w:rPr>
        <w:t>1</w:t>
      </w:r>
      <w:r>
        <w:rPr>
          <w:rFonts w:hint="eastAsia" w:ascii="仿宋_GB2312" w:eastAsia="仿宋_GB2312" w:cs="仿宋_GB2312"/>
          <w:kern w:val="0"/>
          <w:sz w:val="32"/>
          <w:szCs w:val="32"/>
        </w:rPr>
        <w:t>.一般公共服务支出（类）</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w:t>
      </w:r>
      <w:r>
        <w:rPr>
          <w:rFonts w:hint="eastAsia" w:ascii="仿宋_GB2312" w:eastAsia="仿宋_GB2312" w:cs="仿宋_GB2312"/>
          <w:kern w:val="0"/>
          <w:sz w:val="32"/>
          <w:szCs w:val="32"/>
          <w:lang w:eastAsia="zh-CN"/>
        </w:rPr>
        <w:t>我院</w:t>
      </w:r>
      <w:r>
        <w:rPr>
          <w:rFonts w:hint="eastAsia" w:ascii="仿宋_GB2312" w:eastAsia="仿宋_GB2312" w:cs="仿宋_GB2312"/>
          <w:kern w:val="0"/>
          <w:sz w:val="32"/>
          <w:szCs w:val="32"/>
          <w:lang w:val="en-US" w:eastAsia="zh-CN"/>
        </w:rPr>
        <w:t>2021年公共服务支出</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决算数减少</w:t>
      </w:r>
      <w:r>
        <w:rPr>
          <w:rFonts w:hint="eastAsia" w:ascii="仿宋_GB2312" w:hAnsi="黑体" w:eastAsia="仿宋_GB2312" w:cs="仿宋_GB2312"/>
          <w:kern w:val="0"/>
          <w:sz w:val="32"/>
          <w:szCs w:val="32"/>
          <w:lang w:val="en-US" w:eastAsia="zh-CN"/>
        </w:rPr>
        <w:t>0.45</w:t>
      </w:r>
      <w:r>
        <w:rPr>
          <w:rFonts w:hint="eastAsia" w:ascii="仿宋_GB2312" w:hAnsi="黑体" w:eastAsia="仿宋_GB2312" w:cs="仿宋_GB2312"/>
          <w:kern w:val="0"/>
          <w:sz w:val="32"/>
          <w:szCs w:val="32"/>
        </w:rPr>
        <w:t xml:space="preserve"> 万元，下降</w:t>
      </w:r>
      <w:r>
        <w:rPr>
          <w:rFonts w:hint="eastAsia" w:ascii="仿宋_GB2312" w:hAnsi="黑体" w:eastAsia="仿宋_GB2312" w:cs="仿宋_GB2312"/>
          <w:kern w:val="0"/>
          <w:sz w:val="32"/>
          <w:szCs w:val="32"/>
          <w:lang w:val="en-US" w:eastAsia="zh-CN"/>
        </w:rPr>
        <w:t>100</w:t>
      </w:r>
      <w:r>
        <w:rPr>
          <w:rFonts w:hint="eastAsia" w:ascii="仿宋_GB2312" w:hAnsi="黑体" w:eastAsia="仿宋_GB2312" w:cs="仿宋_GB2312"/>
          <w:kern w:val="0"/>
          <w:sz w:val="32"/>
          <w:szCs w:val="32"/>
        </w:rPr>
        <w:t>%，主要原因是</w:t>
      </w:r>
      <w:r>
        <w:rPr>
          <w:rFonts w:hint="eastAsia" w:ascii="仿宋_GB2312" w:hAnsi="黑体" w:eastAsia="仿宋_GB2312" w:cs="仿宋_GB2312"/>
          <w:kern w:val="0"/>
          <w:sz w:val="32"/>
          <w:szCs w:val="32"/>
          <w:lang w:val="en-US" w:eastAsia="zh-CN"/>
        </w:rPr>
        <w:t>我院没有公共服务支出</w:t>
      </w:r>
      <w:r>
        <w:rPr>
          <w:rFonts w:hint="eastAsia" w:ascii="仿宋_GB2312" w:hAnsi="黑体" w:eastAsia="仿宋_GB2312" w:cs="仿宋_GB2312"/>
          <w:kern w:val="0"/>
          <w:sz w:val="32"/>
          <w:szCs w:val="32"/>
        </w:rPr>
        <w:t>。</w:t>
      </w:r>
    </w:p>
    <w:p>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lang w:eastAsia="zh-CN"/>
        </w:rPr>
      </w:pPr>
      <w:r>
        <w:rPr>
          <w:rFonts w:hint="eastAsia" w:ascii="仿宋_GB2312" w:eastAsia="仿宋_GB2312" w:cs="仿宋_GB2312"/>
          <w:kern w:val="0"/>
          <w:sz w:val="32"/>
          <w:szCs w:val="32"/>
          <w:lang w:val="en-US" w:eastAsia="zh-CN"/>
        </w:rPr>
        <w:t>2.</w:t>
      </w:r>
      <w:r>
        <w:rPr>
          <w:rFonts w:hint="eastAsia" w:ascii="仿宋_GB2312" w:eastAsia="仿宋_GB2312" w:cs="仿宋_GB2312"/>
          <w:kern w:val="0"/>
          <w:sz w:val="32"/>
          <w:szCs w:val="32"/>
        </w:rPr>
        <w:t>公共安全支出（类）</w:t>
      </w:r>
      <w:r>
        <w:rPr>
          <w:rFonts w:hint="eastAsia" w:ascii="仿宋_GB2312" w:eastAsia="仿宋_GB2312"/>
          <w:kern w:val="0"/>
          <w:sz w:val="32"/>
          <w:szCs w:val="32"/>
          <w:lang w:val="en-US" w:eastAsia="zh-CN"/>
        </w:rPr>
        <w:t>733.06</w:t>
      </w:r>
      <w:r>
        <w:rPr>
          <w:rFonts w:hint="eastAsia" w:ascii="仿宋_GB2312" w:eastAsia="仿宋_GB2312" w:cs="仿宋_GB2312"/>
          <w:kern w:val="0"/>
          <w:sz w:val="32"/>
          <w:szCs w:val="32"/>
        </w:rPr>
        <w:t>万元：主要用于检察工作支出，较20</w:t>
      </w:r>
      <w:r>
        <w:rPr>
          <w:rFonts w:hint="eastAsia" w:ascii="仿宋_GB2312" w:eastAsia="仿宋_GB2312" w:cs="仿宋_GB2312"/>
          <w:kern w:val="0"/>
          <w:sz w:val="32"/>
          <w:szCs w:val="32"/>
          <w:lang w:val="en-US" w:eastAsia="zh-CN"/>
        </w:rPr>
        <w:t>20</w:t>
      </w:r>
      <w:r>
        <w:rPr>
          <w:rFonts w:hint="eastAsia" w:ascii="仿宋_GB2312" w:eastAsia="仿宋_GB2312" w:cs="仿宋_GB2312"/>
          <w:kern w:val="0"/>
          <w:sz w:val="32"/>
          <w:szCs w:val="32"/>
        </w:rPr>
        <w:t>年度决算数</w:t>
      </w:r>
      <w:r>
        <w:rPr>
          <w:rFonts w:hint="eastAsia" w:ascii="仿宋_GB2312" w:eastAsia="仿宋_GB2312" w:cs="仿宋_GB2312"/>
          <w:kern w:val="0"/>
          <w:sz w:val="32"/>
          <w:szCs w:val="32"/>
          <w:lang w:eastAsia="zh-CN"/>
        </w:rPr>
        <w:t>增加</w:t>
      </w:r>
      <w:r>
        <w:rPr>
          <w:rFonts w:hint="eastAsia" w:ascii="仿宋_GB2312" w:eastAsia="仿宋_GB2312" w:cs="仿宋_GB2312"/>
          <w:kern w:val="0"/>
          <w:sz w:val="32"/>
          <w:szCs w:val="32"/>
          <w:lang w:val="en-US" w:eastAsia="zh-CN"/>
        </w:rPr>
        <w:t>21.8</w:t>
      </w:r>
      <w:r>
        <w:rPr>
          <w:rFonts w:hint="eastAsia" w:ascii="仿宋_GB2312" w:eastAsia="仿宋_GB2312" w:cs="仿宋_GB2312"/>
          <w:kern w:val="0"/>
          <w:sz w:val="32"/>
          <w:szCs w:val="32"/>
        </w:rPr>
        <w:t>万元，</w:t>
      </w:r>
      <w:r>
        <w:rPr>
          <w:rFonts w:hint="eastAsia" w:ascii="仿宋_GB2312" w:eastAsia="仿宋_GB2312" w:cs="仿宋_GB2312"/>
          <w:kern w:val="0"/>
          <w:sz w:val="32"/>
          <w:szCs w:val="32"/>
          <w:lang w:eastAsia="zh-CN"/>
        </w:rPr>
        <w:t>增长</w:t>
      </w:r>
      <w:r>
        <w:rPr>
          <w:rFonts w:hint="eastAsia" w:ascii="仿宋_GB2312" w:eastAsia="仿宋_GB2312" w:cs="仿宋_GB2312"/>
          <w:kern w:val="0"/>
          <w:sz w:val="32"/>
          <w:szCs w:val="32"/>
          <w:lang w:val="en-US" w:eastAsia="zh-CN"/>
        </w:rPr>
        <w:t>3.06</w:t>
      </w:r>
      <w:r>
        <w:rPr>
          <w:rFonts w:hint="eastAsia" w:ascii="仿宋_GB2312" w:eastAsia="仿宋_GB2312" w:cs="仿宋_GB2312"/>
          <w:kern w:val="0"/>
          <w:sz w:val="32"/>
          <w:szCs w:val="32"/>
        </w:rPr>
        <w:t>%，主要原因是我院</w:t>
      </w:r>
      <w:r>
        <w:rPr>
          <w:rFonts w:hint="eastAsia" w:ascii="仿宋_GB2312" w:eastAsia="仿宋_GB2312" w:cs="仿宋_GB2312"/>
          <w:kern w:val="0"/>
          <w:sz w:val="32"/>
          <w:szCs w:val="32"/>
          <w:lang w:eastAsia="zh-CN"/>
        </w:rPr>
        <w:t>支出包括上年结转经费，为此比上年增长。</w:t>
      </w:r>
    </w:p>
    <w:p>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lang w:val="en-US" w:eastAsia="zh-CN"/>
        </w:rPr>
        <w:t>3.社会保障和就业支出（类）</w:t>
      </w:r>
      <w:r>
        <w:rPr>
          <w:rFonts w:hint="eastAsia" w:ascii="仿宋_GB2312" w:eastAsia="仿宋_GB2312"/>
          <w:kern w:val="0"/>
          <w:sz w:val="32"/>
          <w:szCs w:val="32"/>
          <w:lang w:val="en-US" w:eastAsia="zh-CN"/>
        </w:rPr>
        <w:t>76.55</w:t>
      </w:r>
      <w:r>
        <w:rPr>
          <w:rFonts w:hint="eastAsia" w:ascii="仿宋_GB2312" w:eastAsia="仿宋_GB2312" w:cs="仿宋_GB2312"/>
          <w:kern w:val="0"/>
          <w:sz w:val="32"/>
          <w:szCs w:val="32"/>
        </w:rPr>
        <w:t>万元：主要用于归口管理的行政单位离退休和机关事业单位基本养老保险缴费、抚恤等支出，</w:t>
      </w:r>
      <w:r>
        <w:rPr>
          <w:rFonts w:hint="eastAsia" w:ascii="仿宋_GB2312" w:hAnsi="黑体" w:eastAsia="仿宋_GB2312" w:cs="仿宋_GB2312"/>
          <w:kern w:val="0"/>
          <w:sz w:val="32"/>
          <w:szCs w:val="32"/>
        </w:rPr>
        <w:t>较20</w:t>
      </w:r>
      <w:r>
        <w:rPr>
          <w:rFonts w:hint="eastAsia" w:ascii="仿宋_GB2312" w:hAnsi="黑体" w:eastAsia="仿宋_GB2312" w:cs="仿宋_GB2312"/>
          <w:kern w:val="0"/>
          <w:sz w:val="32"/>
          <w:szCs w:val="32"/>
          <w:lang w:val="en-US" w:eastAsia="zh-CN"/>
        </w:rPr>
        <w:t>20</w:t>
      </w:r>
      <w:r>
        <w:rPr>
          <w:rFonts w:hint="eastAsia" w:ascii="仿宋_GB2312" w:hAnsi="黑体" w:eastAsia="仿宋_GB2312" w:cs="仿宋_GB2312"/>
          <w:kern w:val="0"/>
          <w:sz w:val="32"/>
          <w:szCs w:val="32"/>
        </w:rPr>
        <w:t>年度决算数增加6.</w:t>
      </w:r>
      <w:r>
        <w:rPr>
          <w:rFonts w:hint="eastAsia" w:ascii="仿宋_GB2312" w:hAnsi="黑体" w:eastAsia="仿宋_GB2312" w:cs="仿宋_GB2312"/>
          <w:kern w:val="0"/>
          <w:sz w:val="32"/>
          <w:szCs w:val="32"/>
          <w:lang w:val="en-US" w:eastAsia="zh-CN"/>
        </w:rPr>
        <w:t>95</w:t>
      </w:r>
      <w:r>
        <w:rPr>
          <w:rFonts w:hint="eastAsia" w:ascii="仿宋_GB2312" w:hAnsi="黑体" w:eastAsia="仿宋_GB2312" w:cs="仿宋_GB2312"/>
          <w:kern w:val="0"/>
          <w:sz w:val="32"/>
          <w:szCs w:val="32"/>
        </w:rPr>
        <w:t>万元，增长</w:t>
      </w:r>
      <w:r>
        <w:rPr>
          <w:rFonts w:hint="eastAsia" w:ascii="仿宋_GB2312" w:hAnsi="黑体" w:eastAsia="仿宋_GB2312" w:cs="仿宋_GB2312"/>
          <w:kern w:val="0"/>
          <w:sz w:val="32"/>
          <w:szCs w:val="32"/>
          <w:lang w:val="en-US" w:eastAsia="zh-CN"/>
        </w:rPr>
        <w:t>9.98</w:t>
      </w:r>
      <w:r>
        <w:rPr>
          <w:rFonts w:hint="eastAsia" w:ascii="仿宋_GB2312" w:hAnsi="黑体" w:eastAsia="仿宋_GB2312" w:cs="仿宋_GB2312"/>
          <w:kern w:val="0"/>
          <w:sz w:val="32"/>
          <w:szCs w:val="32"/>
        </w:rPr>
        <w:t>%，主要原因是财政调整基数比上年高，我院支出比上年增加。</w:t>
      </w:r>
    </w:p>
    <w:p>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lang w:eastAsia="zh-CN"/>
        </w:rPr>
      </w:pPr>
      <w:r>
        <w:rPr>
          <w:rFonts w:hint="eastAsia" w:ascii="仿宋_GB2312" w:eastAsia="仿宋_GB2312" w:cs="仿宋_GB2312"/>
          <w:kern w:val="0"/>
          <w:sz w:val="32"/>
          <w:szCs w:val="32"/>
          <w:lang w:val="en-US" w:eastAsia="zh-CN"/>
        </w:rPr>
        <w:t>4.</w:t>
      </w:r>
      <w:r>
        <w:rPr>
          <w:rFonts w:hint="eastAsia" w:ascii="仿宋_GB2312" w:eastAsia="仿宋_GB2312" w:cs="仿宋_GB2312"/>
          <w:kern w:val="0"/>
          <w:sz w:val="32"/>
          <w:szCs w:val="32"/>
        </w:rPr>
        <w:t>卫生健康支出</w:t>
      </w:r>
      <w:r>
        <w:rPr>
          <w:rFonts w:hint="eastAsia" w:ascii="仿宋_GB2312" w:eastAsia="仿宋_GB2312" w:cs="仿宋_GB2312"/>
          <w:kern w:val="0"/>
          <w:sz w:val="32"/>
          <w:szCs w:val="32"/>
          <w:lang w:val="en-US" w:eastAsia="zh-CN"/>
        </w:rPr>
        <w:t>30.89</w:t>
      </w:r>
      <w:r>
        <w:rPr>
          <w:rFonts w:hint="eastAsia" w:ascii="仿宋_GB2312" w:eastAsia="仿宋_GB2312" w:cs="仿宋_GB2312"/>
          <w:kern w:val="0"/>
          <w:sz w:val="32"/>
          <w:szCs w:val="32"/>
        </w:rPr>
        <w:t>万元，主要用于行政单位医疗、公务员医疗补助，较20</w:t>
      </w:r>
      <w:r>
        <w:rPr>
          <w:rFonts w:hint="eastAsia" w:ascii="仿宋_GB2312" w:eastAsia="仿宋_GB2312" w:cs="仿宋_GB2312"/>
          <w:kern w:val="0"/>
          <w:sz w:val="32"/>
          <w:szCs w:val="32"/>
          <w:lang w:val="en-US" w:eastAsia="zh-CN"/>
        </w:rPr>
        <w:t>20</w:t>
      </w:r>
      <w:r>
        <w:rPr>
          <w:rFonts w:hint="eastAsia" w:ascii="仿宋_GB2312" w:eastAsia="仿宋_GB2312" w:cs="仿宋_GB2312"/>
          <w:kern w:val="0"/>
          <w:sz w:val="32"/>
          <w:szCs w:val="32"/>
        </w:rPr>
        <w:t>年度决算数</w:t>
      </w:r>
      <w:r>
        <w:rPr>
          <w:rFonts w:hint="eastAsia" w:ascii="仿宋_GB2312" w:eastAsia="仿宋_GB2312" w:cs="仿宋_GB2312"/>
          <w:kern w:val="0"/>
          <w:sz w:val="32"/>
          <w:szCs w:val="32"/>
          <w:lang w:eastAsia="zh-CN"/>
        </w:rPr>
        <w:t>增加</w:t>
      </w:r>
      <w:r>
        <w:rPr>
          <w:rFonts w:hint="eastAsia" w:ascii="仿宋_GB2312" w:eastAsia="仿宋_GB2312" w:cs="仿宋_GB2312"/>
          <w:kern w:val="0"/>
          <w:sz w:val="32"/>
          <w:szCs w:val="32"/>
          <w:lang w:val="en-US" w:eastAsia="zh-CN"/>
        </w:rPr>
        <w:t>2.92</w:t>
      </w:r>
      <w:r>
        <w:rPr>
          <w:rFonts w:hint="eastAsia" w:ascii="仿宋_GB2312" w:eastAsia="仿宋_GB2312" w:cs="仿宋_GB2312"/>
          <w:kern w:val="0"/>
          <w:sz w:val="32"/>
          <w:szCs w:val="32"/>
        </w:rPr>
        <w:t>万元，</w:t>
      </w:r>
      <w:r>
        <w:rPr>
          <w:rFonts w:hint="eastAsia" w:ascii="仿宋_GB2312" w:eastAsia="仿宋_GB2312" w:cs="仿宋_GB2312"/>
          <w:kern w:val="0"/>
          <w:sz w:val="32"/>
          <w:szCs w:val="32"/>
          <w:lang w:eastAsia="zh-CN"/>
        </w:rPr>
        <w:t>增长</w:t>
      </w:r>
      <w:r>
        <w:rPr>
          <w:rFonts w:hint="eastAsia" w:ascii="仿宋_GB2312" w:eastAsia="仿宋_GB2312" w:cs="仿宋_GB2312"/>
          <w:kern w:val="0"/>
          <w:sz w:val="32"/>
          <w:szCs w:val="32"/>
          <w:lang w:val="en-US" w:eastAsia="zh-CN"/>
        </w:rPr>
        <w:t>10.4</w:t>
      </w:r>
      <w:r>
        <w:rPr>
          <w:rFonts w:hint="eastAsia" w:ascii="仿宋_GB2312" w:eastAsia="仿宋_GB2312" w:cs="仿宋_GB2312"/>
          <w:kern w:val="0"/>
          <w:sz w:val="32"/>
          <w:szCs w:val="32"/>
        </w:rPr>
        <w:t>%，主要原因是</w:t>
      </w:r>
      <w:r>
        <w:rPr>
          <w:rFonts w:hint="eastAsia" w:ascii="仿宋_GB2312" w:hAnsi="黑体" w:eastAsia="仿宋_GB2312" w:cs="仿宋_GB2312"/>
          <w:kern w:val="0"/>
          <w:sz w:val="32"/>
          <w:szCs w:val="32"/>
        </w:rPr>
        <w:t>财政调整基数比上年高，我院支出比上年增加</w:t>
      </w:r>
      <w:r>
        <w:rPr>
          <w:rFonts w:hint="eastAsia" w:ascii="仿宋_GB2312" w:hAnsi="黑体" w:eastAsia="仿宋_GB2312" w:cs="仿宋_GB2312"/>
          <w:kern w:val="0"/>
          <w:sz w:val="32"/>
          <w:szCs w:val="32"/>
          <w:lang w:eastAsia="zh-CN"/>
        </w:rPr>
        <w:t>。</w:t>
      </w:r>
    </w:p>
    <w:p>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lang w:eastAsia="zh-CN"/>
        </w:rPr>
      </w:pP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农林水支出</w:t>
      </w:r>
      <w:r>
        <w:rPr>
          <w:rFonts w:hint="eastAsia" w:ascii="仿宋_GB2312" w:eastAsia="仿宋_GB2312" w:cs="仿宋_GB2312"/>
          <w:kern w:val="0"/>
          <w:sz w:val="32"/>
          <w:szCs w:val="32"/>
          <w:lang w:val="en-US" w:eastAsia="zh-CN"/>
        </w:rPr>
        <w:t>1.3</w:t>
      </w:r>
      <w:r>
        <w:rPr>
          <w:rFonts w:hint="eastAsia" w:ascii="仿宋_GB2312" w:eastAsia="仿宋_GB2312" w:cs="仿宋_GB2312"/>
          <w:kern w:val="0"/>
          <w:sz w:val="32"/>
          <w:szCs w:val="32"/>
        </w:rPr>
        <w:t>万元：用于扶贫工作。较20</w:t>
      </w:r>
      <w:r>
        <w:rPr>
          <w:rFonts w:hint="eastAsia" w:ascii="仿宋_GB2312" w:eastAsia="仿宋_GB2312" w:cs="仿宋_GB2312"/>
          <w:kern w:val="0"/>
          <w:sz w:val="32"/>
          <w:szCs w:val="32"/>
          <w:lang w:val="en-US" w:eastAsia="zh-CN"/>
        </w:rPr>
        <w:t>20</w:t>
      </w:r>
      <w:r>
        <w:rPr>
          <w:rFonts w:hint="eastAsia" w:ascii="仿宋_GB2312" w:eastAsia="仿宋_GB2312" w:cs="仿宋_GB2312"/>
          <w:kern w:val="0"/>
          <w:sz w:val="32"/>
          <w:szCs w:val="32"/>
        </w:rPr>
        <w:t>年度决算数减少</w:t>
      </w:r>
      <w:r>
        <w:rPr>
          <w:rFonts w:hint="eastAsia" w:ascii="仿宋_GB2312" w:eastAsia="仿宋_GB2312" w:cs="仿宋_GB2312"/>
          <w:kern w:val="0"/>
          <w:sz w:val="32"/>
          <w:szCs w:val="32"/>
          <w:lang w:val="en-US" w:eastAsia="zh-CN"/>
        </w:rPr>
        <w:t>3.52</w:t>
      </w:r>
      <w:r>
        <w:rPr>
          <w:rFonts w:hint="eastAsia" w:ascii="仿宋_GB2312" w:eastAsia="仿宋_GB2312" w:cs="仿宋_GB2312"/>
          <w:kern w:val="0"/>
          <w:sz w:val="32"/>
          <w:szCs w:val="32"/>
        </w:rPr>
        <w:t>万元，减少</w:t>
      </w:r>
      <w:r>
        <w:rPr>
          <w:rFonts w:hint="eastAsia" w:ascii="仿宋_GB2312" w:eastAsia="仿宋_GB2312" w:cs="仿宋_GB2312"/>
          <w:kern w:val="0"/>
          <w:sz w:val="32"/>
          <w:szCs w:val="32"/>
          <w:lang w:val="en-US" w:eastAsia="zh-CN"/>
        </w:rPr>
        <w:t>73.03</w:t>
      </w:r>
      <w:r>
        <w:rPr>
          <w:rFonts w:hint="eastAsia" w:ascii="仿宋_GB2312" w:eastAsia="仿宋_GB2312" w:cs="仿宋_GB2312"/>
          <w:kern w:val="0"/>
          <w:sz w:val="32"/>
          <w:szCs w:val="32"/>
        </w:rPr>
        <w:t>%，主要原因是县财政根据县扶贫工作安排，减少拨付我院扶贫工作经费</w:t>
      </w:r>
    </w:p>
    <w:p>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lang w:val="en-US" w:eastAsia="zh-CN"/>
        </w:rPr>
        <w:t>6</w:t>
      </w:r>
      <w:r>
        <w:rPr>
          <w:rFonts w:hint="eastAsia" w:ascii="仿宋_GB2312" w:eastAsia="仿宋_GB2312" w:cs="仿宋_GB2312"/>
          <w:kern w:val="0"/>
          <w:sz w:val="32"/>
          <w:szCs w:val="32"/>
        </w:rPr>
        <w:t>.结余分配</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万元，为事业单位按规定提取的职工福利基金、事业基金和缴纳的所得税等。</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决算数增加（减少）</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万元，增长（下降）</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%，主要原因是我院没有结余分配数。</w:t>
      </w:r>
    </w:p>
    <w:p>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lang w:val="en-US" w:eastAsia="zh-CN"/>
        </w:rPr>
        <w:t>7</w:t>
      </w:r>
      <w:r>
        <w:rPr>
          <w:rFonts w:hint="eastAsia" w:ascii="仿宋_GB2312" w:eastAsia="仿宋_GB2312" w:cs="仿宋_GB2312"/>
          <w:kern w:val="0"/>
          <w:sz w:val="32"/>
          <w:szCs w:val="32"/>
        </w:rPr>
        <w:t>.年末结转和结余</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万元，为本年度或以前年度预算安排、因客观条件发生变化无法按原计划实施，需要延迟到以后年度按有关规定继续使用的资金。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决算数减</w:t>
      </w:r>
      <w:r>
        <w:rPr>
          <w:rFonts w:hint="eastAsia" w:ascii="仿宋_GB2312" w:hAnsi="黑体" w:eastAsia="仿宋_GB2312" w:cs="仿宋_GB2312"/>
          <w:kern w:val="0"/>
          <w:sz w:val="32"/>
          <w:szCs w:val="32"/>
          <w:lang w:val="en-US" w:eastAsia="zh-CN"/>
        </w:rPr>
        <w:t>29.49</w:t>
      </w:r>
      <w:r>
        <w:rPr>
          <w:rFonts w:hint="eastAsia" w:ascii="仿宋_GB2312" w:hAnsi="黑体" w:eastAsia="仿宋_GB2312" w:cs="仿宋_GB2312"/>
          <w:kern w:val="0"/>
          <w:sz w:val="32"/>
          <w:szCs w:val="32"/>
        </w:rPr>
        <w:t>万元，下降</w:t>
      </w:r>
      <w:r>
        <w:rPr>
          <w:rFonts w:hint="eastAsia" w:ascii="仿宋_GB2312" w:hAnsi="黑体" w:eastAsia="仿宋_GB2312" w:cs="仿宋_GB2312"/>
          <w:kern w:val="0"/>
          <w:sz w:val="32"/>
          <w:szCs w:val="32"/>
          <w:lang w:val="en-US" w:eastAsia="zh-CN"/>
        </w:rPr>
        <w:t>100</w:t>
      </w:r>
      <w:r>
        <w:rPr>
          <w:rFonts w:hint="eastAsia" w:ascii="仿宋_GB2312" w:hAnsi="黑体" w:eastAsia="仿宋_GB2312" w:cs="仿宋_GB2312"/>
          <w:kern w:val="0"/>
          <w:sz w:val="32"/>
          <w:szCs w:val="32"/>
        </w:rPr>
        <w:t xml:space="preserve"> %，主要原因是</w:t>
      </w:r>
      <w:r>
        <w:rPr>
          <w:rFonts w:hint="eastAsia" w:ascii="仿宋_GB2312" w:hAnsi="黑体" w:eastAsia="仿宋_GB2312" w:cs="仿宋_GB2312"/>
          <w:kern w:val="0"/>
          <w:sz w:val="32"/>
          <w:szCs w:val="32"/>
          <w:lang w:val="en-US" w:eastAsia="zh-CN"/>
        </w:rPr>
        <w:t>我院2021年度全部支出上年结转经费</w:t>
      </w:r>
      <w:r>
        <w:rPr>
          <w:rFonts w:hint="eastAsia" w:ascii="仿宋_GB2312" w:hAnsi="黑体" w:eastAsia="仿宋_GB2312" w:cs="仿宋_GB2312"/>
          <w:kern w:val="0"/>
          <w:sz w:val="32"/>
          <w:szCs w:val="32"/>
        </w:rPr>
        <w:t>。</w:t>
      </w:r>
    </w:p>
    <w:p>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二、</w:t>
      </w:r>
      <w:r>
        <w:rPr>
          <w:rFonts w:hint="eastAsia" w:ascii="黑体" w:hAnsi="黑体" w:eastAsia="黑体"/>
          <w:kern w:val="0"/>
          <w:sz w:val="32"/>
          <w:szCs w:val="32"/>
        </w:rPr>
        <w:t>202</w:t>
      </w:r>
      <w:r>
        <w:rPr>
          <w:rFonts w:hint="eastAsia" w:ascii="黑体" w:hAnsi="黑体" w:eastAsia="黑体"/>
          <w:kern w:val="0"/>
          <w:sz w:val="32"/>
          <w:szCs w:val="32"/>
          <w:lang w:val="en-US" w:eastAsia="zh-CN"/>
        </w:rPr>
        <w:t>1</w:t>
      </w:r>
      <w:r>
        <w:rPr>
          <w:rFonts w:hint="eastAsia" w:ascii="黑体" w:hAnsi="黑体" w:eastAsia="黑体" w:cs="仿宋_GB2312"/>
          <w:kern w:val="0"/>
          <w:sz w:val="32"/>
          <w:szCs w:val="32"/>
        </w:rPr>
        <w:t>年度</w:t>
      </w:r>
      <w:r>
        <w:rPr>
          <w:rFonts w:hint="eastAsia" w:ascii="黑体" w:hAnsi="黑体" w:eastAsia="黑体"/>
          <w:sz w:val="32"/>
          <w:szCs w:val="32"/>
        </w:rPr>
        <w:t>一般</w:t>
      </w:r>
      <w:r>
        <w:rPr>
          <w:rFonts w:hint="eastAsia" w:ascii="黑体" w:hAnsi="黑体" w:eastAsia="黑体" w:cs="仿宋_GB2312"/>
          <w:kern w:val="0"/>
          <w:sz w:val="32"/>
          <w:szCs w:val="32"/>
        </w:rPr>
        <w:t>公共预算财政拨款支出决算情况</w:t>
      </w:r>
      <w:r>
        <w:rPr>
          <w:rFonts w:hint="eastAsia" w:ascii="黑体" w:hAnsi="黑体" w:eastAsia="黑体" w:cs="仿宋_GB2312"/>
          <w:color w:val="C00000"/>
          <w:kern w:val="0"/>
          <w:sz w:val="32"/>
          <w:szCs w:val="32"/>
          <w:lang w:eastAsia="zh-CN"/>
        </w:rPr>
        <w:t>（细化到功能分类科目</w:t>
      </w:r>
      <w:r>
        <w:rPr>
          <w:rFonts w:hint="eastAsia" w:ascii="黑体" w:hAnsi="黑体" w:eastAsia="黑体" w:cs="仿宋_GB2312"/>
          <w:color w:val="00B050"/>
          <w:kern w:val="0"/>
          <w:sz w:val="32"/>
          <w:szCs w:val="32"/>
          <w:lang w:eastAsia="zh-CN"/>
        </w:rPr>
        <w:t>项级科目</w:t>
      </w:r>
      <w:r>
        <w:rPr>
          <w:rFonts w:hint="eastAsia" w:ascii="黑体" w:hAnsi="黑体" w:eastAsia="黑体" w:cs="仿宋_GB2312"/>
          <w:color w:val="C00000"/>
          <w:kern w:val="0"/>
          <w:sz w:val="32"/>
          <w:szCs w:val="32"/>
          <w:lang w:eastAsia="zh-CN"/>
        </w:rPr>
        <w:t>）</w:t>
      </w:r>
      <w:r>
        <w:rPr>
          <w:rFonts w:hint="eastAsia" w:ascii="黑体" w:hAnsi="黑体" w:eastAsia="黑体" w:cs="黑体"/>
          <w:color w:val="0000FF"/>
          <w:kern w:val="0"/>
          <w:sz w:val="32"/>
          <w:szCs w:val="32"/>
          <w:lang w:eastAsia="zh-CN"/>
        </w:rPr>
        <w:t>公开</w:t>
      </w:r>
      <w:r>
        <w:rPr>
          <w:rFonts w:hint="eastAsia" w:ascii="黑体" w:hAnsi="黑体" w:eastAsia="黑体" w:cs="黑体"/>
          <w:color w:val="0000FF"/>
          <w:kern w:val="0"/>
          <w:sz w:val="32"/>
          <w:szCs w:val="32"/>
          <w:lang w:val="en-US" w:eastAsia="zh-CN"/>
        </w:rPr>
        <w:t>05表</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hAnsi="黑体" w:eastAsia="仿宋_GB2312"/>
          <w:bCs/>
          <w:color w:val="000000"/>
          <w:sz w:val="32"/>
          <w:szCs w:val="32"/>
          <w:u w:val="single"/>
        </w:rPr>
        <w:t xml:space="preserve"> </w:t>
      </w:r>
      <w:r>
        <w:rPr>
          <w:rFonts w:hint="eastAsia" w:ascii="仿宋_GB2312" w:hAnsi="黑体" w:eastAsia="仿宋_GB2312"/>
          <w:bCs/>
          <w:color w:val="000000"/>
          <w:sz w:val="32"/>
          <w:szCs w:val="32"/>
          <w:u w:val="single"/>
          <w:lang w:eastAsia="zh-CN"/>
        </w:rPr>
        <w:t>上思县人民检察院</w:t>
      </w:r>
      <w:r>
        <w:rPr>
          <w:rFonts w:hint="eastAsia" w:ascii="仿宋_GB2312" w:hAnsi="黑体" w:eastAsia="仿宋_GB2312"/>
          <w:bCs/>
          <w:color w:val="000000"/>
          <w:sz w:val="32"/>
          <w:szCs w:val="32"/>
          <w:u w:val="single"/>
        </w:rPr>
        <w:t xml:space="preserve"> </w:t>
      </w:r>
      <w:r>
        <w:rPr>
          <w:rFonts w:hint="eastAsia" w:ascii="仿宋_GB2312" w:eastAsia="仿宋_GB2312"/>
          <w:kern w:val="0"/>
          <w:sz w:val="32"/>
          <w:szCs w:val="32"/>
        </w:rPr>
        <w:t>202</w:t>
      </w:r>
      <w:r>
        <w:rPr>
          <w:rFonts w:hint="eastAsia" w:ascii="仿宋_GB2312" w:eastAsia="仿宋_GB2312"/>
          <w:kern w:val="0"/>
          <w:sz w:val="32"/>
          <w:szCs w:val="32"/>
          <w:lang w:val="en-US" w:eastAsia="zh-CN"/>
        </w:rPr>
        <w:t>1</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w:t>
      </w:r>
      <w:r>
        <w:rPr>
          <w:rFonts w:hint="eastAsia" w:ascii="仿宋_GB2312" w:eastAsia="仿宋_GB2312"/>
          <w:kern w:val="0"/>
          <w:sz w:val="32"/>
          <w:szCs w:val="32"/>
          <w:lang w:val="en-US" w:eastAsia="zh-CN"/>
        </w:rPr>
        <w:t>841.8</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决算数减少</w:t>
      </w:r>
      <w:r>
        <w:rPr>
          <w:rFonts w:hint="eastAsia" w:ascii="仿宋_GB2312" w:hAnsi="黑体" w:eastAsia="仿宋_GB2312" w:cs="仿宋_GB2312"/>
          <w:kern w:val="0"/>
          <w:sz w:val="32"/>
          <w:szCs w:val="32"/>
          <w:lang w:val="en-US" w:eastAsia="zh-CN"/>
        </w:rPr>
        <w:t>1.78</w:t>
      </w:r>
      <w:r>
        <w:rPr>
          <w:rFonts w:hint="eastAsia" w:ascii="仿宋_GB2312" w:hAnsi="黑体" w:eastAsia="仿宋_GB2312" w:cs="仿宋_GB2312"/>
          <w:kern w:val="0"/>
          <w:sz w:val="32"/>
          <w:szCs w:val="32"/>
        </w:rPr>
        <w:t>万元，下降</w:t>
      </w:r>
      <w:r>
        <w:rPr>
          <w:rFonts w:hint="eastAsia" w:ascii="仿宋_GB2312" w:hAnsi="黑体" w:eastAsia="仿宋_GB2312" w:cs="仿宋_GB2312"/>
          <w:kern w:val="0"/>
          <w:sz w:val="32"/>
          <w:szCs w:val="32"/>
          <w:lang w:val="en-US" w:eastAsia="zh-CN"/>
        </w:rPr>
        <w:t>0.21</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eastAsia="仿宋_GB2312"/>
          <w:kern w:val="0"/>
          <w:sz w:val="32"/>
          <w:szCs w:val="32"/>
          <w:lang w:val="en-US" w:eastAsia="zh-CN"/>
        </w:rPr>
        <w:t>524.15</w:t>
      </w:r>
      <w:r>
        <w:rPr>
          <w:rFonts w:hint="eastAsia" w:ascii="仿宋_GB2312" w:eastAsia="仿宋_GB2312" w:cs="仿宋_GB2312"/>
          <w:kern w:val="0"/>
          <w:sz w:val="32"/>
          <w:szCs w:val="32"/>
        </w:rPr>
        <w:t>万元，项目支出</w:t>
      </w:r>
      <w:r>
        <w:rPr>
          <w:rFonts w:hint="eastAsia" w:ascii="仿宋_GB2312" w:eastAsia="仿宋_GB2312"/>
          <w:kern w:val="0"/>
          <w:sz w:val="32"/>
          <w:szCs w:val="32"/>
          <w:lang w:val="en-US" w:eastAsia="zh-CN"/>
        </w:rPr>
        <w:t>317.65</w:t>
      </w:r>
      <w:r>
        <w:rPr>
          <w:rFonts w:hint="eastAsia" w:ascii="仿宋_GB2312" w:eastAsia="仿宋_GB2312" w:cs="仿宋_GB2312"/>
          <w:kern w:val="0"/>
          <w:sz w:val="32"/>
          <w:szCs w:val="32"/>
        </w:rPr>
        <w:t>万元。</w:t>
      </w:r>
    </w:p>
    <w:p>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rPr>
      </w:pPr>
      <w:r>
        <w:rPr>
          <w:rFonts w:hint="eastAsia" w:ascii="仿宋_GB2312" w:hAnsi="黑体" w:eastAsia="仿宋_GB2312"/>
          <w:bCs/>
          <w:color w:val="000000"/>
          <w:sz w:val="32"/>
          <w:szCs w:val="32"/>
          <w:u w:val="single"/>
        </w:rPr>
        <w:t xml:space="preserve"> </w:t>
      </w:r>
      <w:r>
        <w:rPr>
          <w:rFonts w:hint="eastAsia" w:ascii="仿宋_GB2312" w:hAnsi="黑体" w:eastAsia="仿宋_GB2312"/>
          <w:bCs/>
          <w:color w:val="000000"/>
          <w:sz w:val="32"/>
          <w:szCs w:val="32"/>
          <w:u w:val="single"/>
          <w:lang w:eastAsia="zh-CN"/>
        </w:rPr>
        <w:t>上思县人民检察院</w:t>
      </w:r>
      <w:r>
        <w:rPr>
          <w:rFonts w:hint="eastAsia" w:ascii="仿宋_GB2312" w:hAnsi="黑体" w:eastAsia="仿宋_GB2312"/>
          <w:bCs/>
          <w:color w:val="000000"/>
          <w:sz w:val="32"/>
          <w:szCs w:val="32"/>
          <w:u w:val="single"/>
        </w:rPr>
        <w:t xml:space="preserve"> </w:t>
      </w:r>
      <w:r>
        <w:rPr>
          <w:rFonts w:hint="eastAsia" w:ascii="仿宋_GB2312" w:hAnsi="黑体" w:eastAsia="仿宋_GB2312"/>
          <w:kern w:val="0"/>
          <w:sz w:val="32"/>
          <w:szCs w:val="32"/>
        </w:rPr>
        <w:t>202</w:t>
      </w:r>
      <w:r>
        <w:rPr>
          <w:rFonts w:hint="eastAsia" w:ascii="仿宋_GB2312" w:hAnsi="黑体" w:eastAsia="仿宋_GB2312"/>
          <w:kern w:val="0"/>
          <w:sz w:val="32"/>
          <w:szCs w:val="32"/>
          <w:lang w:val="en-US" w:eastAsia="zh-CN"/>
        </w:rPr>
        <w:t>1</w:t>
      </w:r>
      <w:r>
        <w:rPr>
          <w:rFonts w:hint="eastAsia" w:ascii="仿宋_GB2312" w:hAnsi="黑体" w:eastAsia="仿宋_GB2312" w:cs="仿宋_GB2312"/>
          <w:kern w:val="0"/>
          <w:sz w:val="32"/>
          <w:szCs w:val="32"/>
        </w:rPr>
        <w:t>年度</w:t>
      </w:r>
      <w:r>
        <w:rPr>
          <w:rFonts w:hint="eastAsia" w:ascii="仿宋_GB2312" w:hAnsi="黑体" w:eastAsia="仿宋_GB2312"/>
          <w:sz w:val="32"/>
          <w:szCs w:val="32"/>
        </w:rPr>
        <w:t>一般</w:t>
      </w:r>
      <w:r>
        <w:rPr>
          <w:rFonts w:hint="eastAsia" w:ascii="仿宋_GB2312" w:hAnsi="黑体" w:eastAsia="仿宋_GB2312" w:cs="仿宋_GB2312"/>
          <w:kern w:val="0"/>
          <w:sz w:val="32"/>
          <w:szCs w:val="32"/>
        </w:rPr>
        <w:t>公共预算财政拨款支出年初预算为</w:t>
      </w:r>
      <w:r>
        <w:rPr>
          <w:rFonts w:hint="eastAsia" w:ascii="仿宋_GB2312" w:hAnsi="黑体" w:eastAsia="仿宋_GB2312" w:cs="仿宋_GB2312"/>
          <w:kern w:val="0"/>
          <w:sz w:val="32"/>
          <w:szCs w:val="32"/>
          <w:lang w:val="en-US" w:eastAsia="zh-CN"/>
        </w:rPr>
        <w:t>812.32</w:t>
      </w:r>
      <w:r>
        <w:rPr>
          <w:rFonts w:hint="eastAsia" w:ascii="仿宋_GB2312" w:hAnsi="黑体" w:eastAsia="仿宋_GB2312" w:cs="仿宋_GB2312"/>
          <w:kern w:val="0"/>
          <w:sz w:val="32"/>
          <w:szCs w:val="32"/>
        </w:rPr>
        <w:t xml:space="preserve"> 万元，支出决算为</w:t>
      </w:r>
      <w:r>
        <w:rPr>
          <w:rFonts w:hint="eastAsia" w:ascii="仿宋_GB2312" w:hAnsi="黑体" w:eastAsia="仿宋_GB2312" w:cs="仿宋_GB2312"/>
          <w:kern w:val="0"/>
          <w:sz w:val="32"/>
          <w:szCs w:val="32"/>
          <w:lang w:val="en-US" w:eastAsia="zh-CN"/>
        </w:rPr>
        <w:t>841.8</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val="en-US" w:eastAsia="zh-CN"/>
        </w:rPr>
        <w:t>100</w:t>
      </w:r>
      <w:r>
        <w:rPr>
          <w:rFonts w:hint="eastAsia" w:ascii="仿宋_GB2312" w:hAnsi="黑体" w:eastAsia="仿宋_GB2312" w:cs="仿宋_GB2312"/>
          <w:kern w:val="0"/>
          <w:sz w:val="32"/>
          <w:szCs w:val="32"/>
        </w:rPr>
        <w:t>%。</w:t>
      </w:r>
    </w:p>
    <w:p>
      <w:pPr>
        <w:autoSpaceDE w:val="0"/>
        <w:autoSpaceDN w:val="0"/>
        <w:adjustRightInd w:val="0"/>
        <w:spacing w:line="560" w:lineRule="exact"/>
        <w:ind w:firstLine="627" w:firstLineChars="196"/>
        <w:jc w:val="left"/>
        <w:rPr>
          <w:rFonts w:hint="eastAsia" w:ascii="仿宋_GB2312" w:eastAsia="仿宋_GB2312" w:cs="仿宋_GB2312"/>
          <w:kern w:val="0"/>
          <w:sz w:val="32"/>
          <w:szCs w:val="32"/>
          <w:lang w:eastAsia="zh-CN"/>
        </w:rPr>
      </w:pPr>
      <w:r>
        <w:rPr>
          <w:rFonts w:hint="eastAsia" w:ascii="仿宋_GB2312" w:eastAsia="仿宋_GB2312"/>
          <w:bCs/>
          <w:kern w:val="0"/>
          <w:sz w:val="32"/>
          <w:szCs w:val="32"/>
        </w:rPr>
        <w:t>（一）</w:t>
      </w:r>
      <w:r>
        <w:rPr>
          <w:rFonts w:hint="eastAsia" w:ascii="仿宋_GB2312" w:eastAsia="仿宋_GB2312" w:cs="仿宋_GB2312"/>
          <w:kern w:val="0"/>
          <w:sz w:val="32"/>
          <w:szCs w:val="32"/>
        </w:rPr>
        <w:t>一般公共服务支出（类）</w:t>
      </w:r>
      <w:r>
        <w:rPr>
          <w:rFonts w:hint="eastAsia" w:ascii="仿宋_GB2312" w:hAnsi="黑体" w:eastAsia="仿宋_GB2312" w:cs="仿宋_GB2312"/>
          <w:kern w:val="0"/>
          <w:sz w:val="32"/>
          <w:szCs w:val="32"/>
        </w:rPr>
        <w:t>年初预算为</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万元，支出决算为</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val="en-US" w:eastAsia="zh-CN"/>
        </w:rPr>
        <w:t>100</w:t>
      </w:r>
      <w:r>
        <w:rPr>
          <w:rFonts w:hint="eastAsia" w:ascii="仿宋_GB2312" w:hAnsi="黑体" w:eastAsia="仿宋_GB2312" w:cs="仿宋_GB2312"/>
          <w:kern w:val="0"/>
          <w:sz w:val="32"/>
          <w:szCs w:val="32"/>
        </w:rPr>
        <w:t>%</w:t>
      </w:r>
      <w:r>
        <w:rPr>
          <w:rFonts w:hint="eastAsia" w:ascii="仿宋_GB2312" w:hAnsi="黑体" w:eastAsia="仿宋_GB2312" w:cs="仿宋_GB2312"/>
          <w:kern w:val="0"/>
          <w:sz w:val="32"/>
          <w:szCs w:val="32"/>
          <w:lang w:eastAsia="zh-CN"/>
        </w:rPr>
        <w:t>，我院没有做公共服务支出预算。</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lang w:val="en-US" w:eastAsia="zh-CN"/>
        </w:rPr>
      </w:pPr>
      <w:r>
        <w:rPr>
          <w:rFonts w:hint="eastAsia" w:ascii="仿宋_GB2312" w:eastAsia="仿宋_GB2312" w:cs="仿宋_GB2312"/>
          <w:kern w:val="0"/>
          <w:sz w:val="32"/>
          <w:szCs w:val="32"/>
          <w:lang w:eastAsia="zh-CN"/>
        </w:rPr>
        <w:t>（二）</w:t>
      </w:r>
      <w:r>
        <w:rPr>
          <w:rFonts w:hint="eastAsia" w:ascii="仿宋_GB2312" w:eastAsia="仿宋_GB2312" w:cs="仿宋_GB2312"/>
          <w:kern w:val="0"/>
          <w:sz w:val="32"/>
          <w:szCs w:val="32"/>
        </w:rPr>
        <w:t>一般公共安全支出（类）年初预算为</w:t>
      </w:r>
      <w:r>
        <w:rPr>
          <w:rFonts w:hint="eastAsia" w:ascii="仿宋_GB2312" w:eastAsia="仿宋_GB2312" w:cs="仿宋_GB2312"/>
          <w:kern w:val="0"/>
          <w:sz w:val="32"/>
          <w:szCs w:val="32"/>
          <w:lang w:val="en-US" w:eastAsia="zh-CN"/>
        </w:rPr>
        <w:t>573.46</w:t>
      </w:r>
      <w:r>
        <w:rPr>
          <w:rFonts w:hint="eastAsia" w:ascii="仿宋_GB2312" w:eastAsia="仿宋_GB2312" w:cs="仿宋_GB2312"/>
          <w:kern w:val="0"/>
          <w:sz w:val="32"/>
          <w:szCs w:val="32"/>
        </w:rPr>
        <w:t>万元，支出决算为</w:t>
      </w:r>
      <w:r>
        <w:rPr>
          <w:rFonts w:hint="eastAsia" w:ascii="仿宋_GB2312" w:eastAsia="仿宋_GB2312" w:cs="仿宋_GB2312"/>
          <w:kern w:val="0"/>
          <w:sz w:val="32"/>
          <w:szCs w:val="32"/>
          <w:lang w:val="en-US" w:eastAsia="zh-CN"/>
        </w:rPr>
        <w:t>733.06</w:t>
      </w:r>
      <w:r>
        <w:rPr>
          <w:rFonts w:hint="eastAsia" w:ascii="仿宋_GB2312" w:eastAsia="仿宋_GB2312" w:cs="仿宋_GB2312"/>
          <w:kern w:val="0"/>
          <w:sz w:val="32"/>
          <w:szCs w:val="32"/>
        </w:rPr>
        <w:t>万元，完成年初预算的100%。因在年度预算执行情况中，在职人员养老保险和医疗保险基数调整增加，且我院后面追加项目经费以及上级专项经费，所以导致预决算不一致。主要用于检察工作支出</w:t>
      </w:r>
      <w:r>
        <w:rPr>
          <w:rFonts w:hint="eastAsia" w:ascii="仿宋_GB2312" w:eastAsia="仿宋_GB2312" w:cs="仿宋_GB2312"/>
          <w:kern w:val="0"/>
          <w:sz w:val="32"/>
          <w:szCs w:val="32"/>
          <w:lang w:eastAsia="zh-CN"/>
        </w:rPr>
        <w:t>。</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lang w:val="en-US" w:eastAsia="zh-CN"/>
        </w:rPr>
      </w:pPr>
      <w:r>
        <w:rPr>
          <w:rFonts w:hint="eastAsia" w:ascii="仿宋_GB2312" w:eastAsia="仿宋_GB2312" w:cs="仿宋_GB2312"/>
          <w:kern w:val="0"/>
          <w:sz w:val="32"/>
          <w:szCs w:val="32"/>
          <w:lang w:eastAsia="zh-CN"/>
        </w:rPr>
        <w:t>（三）社会保障和就业支出</w:t>
      </w:r>
      <w:r>
        <w:rPr>
          <w:rFonts w:hint="eastAsia" w:ascii="仿宋_GB2312" w:eastAsia="仿宋_GB2312" w:cs="仿宋_GB2312"/>
          <w:kern w:val="0"/>
          <w:sz w:val="32"/>
          <w:szCs w:val="32"/>
        </w:rPr>
        <w:t>（类）年初预算为</w:t>
      </w:r>
      <w:r>
        <w:rPr>
          <w:rFonts w:hint="eastAsia" w:ascii="仿宋_GB2312" w:eastAsia="仿宋_GB2312" w:cs="仿宋_GB2312"/>
          <w:kern w:val="0"/>
          <w:sz w:val="32"/>
          <w:szCs w:val="32"/>
          <w:lang w:val="en-US" w:eastAsia="zh-CN"/>
        </w:rPr>
        <w:t>103.93</w:t>
      </w:r>
      <w:r>
        <w:rPr>
          <w:rFonts w:hint="eastAsia" w:ascii="仿宋_GB2312" w:eastAsia="仿宋_GB2312" w:cs="仿宋_GB2312"/>
          <w:kern w:val="0"/>
          <w:sz w:val="32"/>
          <w:szCs w:val="32"/>
        </w:rPr>
        <w:t>万元，支出决算为</w:t>
      </w:r>
      <w:r>
        <w:rPr>
          <w:rFonts w:hint="eastAsia" w:ascii="仿宋_GB2312" w:eastAsia="仿宋_GB2312" w:cs="仿宋_GB2312"/>
          <w:kern w:val="0"/>
          <w:sz w:val="32"/>
          <w:szCs w:val="32"/>
          <w:lang w:val="en-US" w:eastAsia="zh-CN"/>
        </w:rPr>
        <w:t>76.55</w:t>
      </w:r>
      <w:r>
        <w:rPr>
          <w:rFonts w:hint="eastAsia" w:ascii="仿宋_GB2312" w:eastAsia="仿宋_GB2312" w:cs="仿宋_GB2312"/>
          <w:kern w:val="0"/>
          <w:sz w:val="32"/>
          <w:szCs w:val="32"/>
        </w:rPr>
        <w:t>万元，完成年初预算的</w:t>
      </w:r>
      <w:r>
        <w:rPr>
          <w:rFonts w:hint="eastAsia" w:ascii="仿宋_GB2312" w:eastAsia="仿宋_GB2312" w:cs="仿宋_GB2312"/>
          <w:kern w:val="0"/>
          <w:sz w:val="32"/>
          <w:szCs w:val="32"/>
          <w:lang w:val="en-US" w:eastAsia="zh-CN"/>
        </w:rPr>
        <w:t>100</w:t>
      </w:r>
      <w:r>
        <w:rPr>
          <w:rFonts w:hint="eastAsia" w:ascii="仿宋_GB2312" w:eastAsia="仿宋_GB2312" w:cs="仿宋_GB2312"/>
          <w:kern w:val="0"/>
          <w:sz w:val="32"/>
          <w:szCs w:val="32"/>
        </w:rPr>
        <w:t>%</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预决算差异</w:t>
      </w:r>
      <w:r>
        <w:rPr>
          <w:rFonts w:hint="eastAsia" w:ascii="仿宋_GB2312" w:eastAsia="仿宋_GB2312" w:cs="仿宋_GB2312"/>
          <w:kern w:val="0"/>
          <w:sz w:val="32"/>
          <w:szCs w:val="32"/>
          <w:lang w:eastAsia="zh-CN"/>
        </w:rPr>
        <w:t>的原因是</w:t>
      </w:r>
      <w:r>
        <w:rPr>
          <w:rFonts w:hint="eastAsia" w:ascii="仿宋_GB2312" w:eastAsia="仿宋_GB2312" w:cs="仿宋_GB2312"/>
          <w:kern w:val="0"/>
          <w:sz w:val="32"/>
          <w:szCs w:val="32"/>
        </w:rPr>
        <w:t>是年度间有人员调动</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退休</w:t>
      </w:r>
      <w:r>
        <w:rPr>
          <w:rFonts w:hint="eastAsia" w:ascii="仿宋_GB2312" w:eastAsia="仿宋_GB2312" w:cs="仿宋_GB2312"/>
          <w:kern w:val="0"/>
          <w:sz w:val="32"/>
          <w:szCs w:val="32"/>
          <w:lang w:eastAsia="zh-CN"/>
        </w:rPr>
        <w:t>以及人员</w:t>
      </w:r>
      <w:r>
        <w:rPr>
          <w:rFonts w:hint="eastAsia" w:ascii="仿宋_GB2312" w:eastAsia="仿宋_GB2312" w:cs="仿宋_GB2312"/>
          <w:kern w:val="0"/>
          <w:sz w:val="32"/>
          <w:szCs w:val="32"/>
        </w:rPr>
        <w:t>。主要用于归口管理的行政单位离退休和机关事业单位基本养老保险缴费、机关事业单位职业年金缴费、抚恤等支出</w:t>
      </w:r>
      <w:r>
        <w:rPr>
          <w:rFonts w:hint="eastAsia" w:ascii="仿宋_GB2312" w:eastAsia="仿宋_GB2312" w:cs="仿宋_GB2312"/>
          <w:kern w:val="0"/>
          <w:sz w:val="32"/>
          <w:szCs w:val="32"/>
          <w:lang w:val="en-US" w:eastAsia="zh-CN"/>
        </w:rPr>
        <w:t>。</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lang w:eastAsia="zh-CN"/>
        </w:rPr>
        <w:t>（四）</w:t>
      </w:r>
      <w:r>
        <w:rPr>
          <w:rFonts w:hint="eastAsia" w:ascii="仿宋_GB2312" w:eastAsia="仿宋_GB2312" w:cs="仿宋_GB2312"/>
          <w:kern w:val="0"/>
          <w:sz w:val="32"/>
          <w:szCs w:val="32"/>
        </w:rPr>
        <w:t>卫生健康支出（类）年初预算为</w:t>
      </w:r>
      <w:r>
        <w:rPr>
          <w:rFonts w:hint="eastAsia" w:ascii="仿宋_GB2312" w:eastAsia="仿宋_GB2312" w:cs="仿宋_GB2312"/>
          <w:kern w:val="0"/>
          <w:sz w:val="32"/>
          <w:szCs w:val="32"/>
          <w:lang w:val="en-US" w:eastAsia="zh-CN"/>
        </w:rPr>
        <w:t>26.29</w:t>
      </w:r>
      <w:r>
        <w:rPr>
          <w:rFonts w:hint="eastAsia" w:ascii="仿宋_GB2312" w:eastAsia="仿宋_GB2312" w:cs="仿宋_GB2312"/>
          <w:kern w:val="0"/>
          <w:sz w:val="32"/>
          <w:szCs w:val="32"/>
        </w:rPr>
        <w:t>万元，支出决算为</w:t>
      </w:r>
      <w:r>
        <w:rPr>
          <w:rFonts w:hint="eastAsia" w:ascii="仿宋_GB2312" w:eastAsia="仿宋_GB2312" w:cs="仿宋_GB2312"/>
          <w:kern w:val="0"/>
          <w:sz w:val="32"/>
          <w:szCs w:val="32"/>
          <w:lang w:val="en-US" w:eastAsia="zh-CN"/>
        </w:rPr>
        <w:t>30.89</w:t>
      </w:r>
      <w:r>
        <w:rPr>
          <w:rFonts w:hint="eastAsia" w:ascii="仿宋_GB2312" w:eastAsia="仿宋_GB2312" w:cs="仿宋_GB2312"/>
          <w:kern w:val="0"/>
          <w:sz w:val="32"/>
          <w:szCs w:val="32"/>
        </w:rPr>
        <w:t>万元，完成年初预算的</w:t>
      </w:r>
      <w:r>
        <w:rPr>
          <w:rFonts w:hint="eastAsia" w:ascii="仿宋_GB2312" w:eastAsia="仿宋_GB2312" w:cs="仿宋_GB2312"/>
          <w:kern w:val="0"/>
          <w:sz w:val="32"/>
          <w:szCs w:val="32"/>
          <w:lang w:val="en-US" w:eastAsia="zh-CN"/>
        </w:rPr>
        <w:t>100</w:t>
      </w:r>
      <w:r>
        <w:rPr>
          <w:rFonts w:hint="eastAsia" w:ascii="仿宋_GB2312" w:eastAsia="仿宋_GB2312" w:cs="仿宋_GB2312"/>
          <w:kern w:val="0"/>
          <w:sz w:val="32"/>
          <w:szCs w:val="32"/>
        </w:rPr>
        <w:t>%，预决算差异的原因是年度</w:t>
      </w:r>
      <w:r>
        <w:rPr>
          <w:rFonts w:hint="eastAsia" w:ascii="仿宋_GB2312" w:eastAsia="仿宋_GB2312" w:cs="仿宋_GB2312"/>
          <w:kern w:val="0"/>
          <w:sz w:val="32"/>
          <w:szCs w:val="32"/>
          <w:lang w:eastAsia="zh-CN"/>
        </w:rPr>
        <w:t>基数调整</w:t>
      </w:r>
      <w:r>
        <w:rPr>
          <w:rFonts w:hint="eastAsia" w:ascii="仿宋_GB2312" w:eastAsia="仿宋_GB2312" w:cs="仿宋_GB2312"/>
          <w:kern w:val="0"/>
          <w:sz w:val="32"/>
          <w:szCs w:val="32"/>
        </w:rPr>
        <w:t>。主要用主要行政单位医疗、公务员医疗补助。</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（五）农林水支出年初预算为0万元，支出决算为</w:t>
      </w:r>
      <w:r>
        <w:rPr>
          <w:rFonts w:hint="eastAsia" w:ascii="仿宋_GB2312" w:eastAsia="仿宋_GB2312" w:cs="仿宋_GB2312"/>
          <w:kern w:val="0"/>
          <w:sz w:val="32"/>
          <w:szCs w:val="32"/>
          <w:lang w:val="en-US" w:eastAsia="zh-CN"/>
        </w:rPr>
        <w:t>1.3</w:t>
      </w:r>
      <w:r>
        <w:rPr>
          <w:rFonts w:hint="eastAsia" w:ascii="仿宋_GB2312" w:eastAsia="仿宋_GB2312" w:cs="仿宋_GB2312"/>
          <w:kern w:val="0"/>
          <w:sz w:val="32"/>
          <w:szCs w:val="32"/>
        </w:rPr>
        <w:t>万元，完成年初预算的100%。202</w:t>
      </w:r>
      <w:r>
        <w:rPr>
          <w:rFonts w:hint="eastAsia" w:ascii="仿宋_GB2312" w:eastAsia="仿宋_GB2312" w:cs="仿宋_GB2312"/>
          <w:kern w:val="0"/>
          <w:sz w:val="32"/>
          <w:szCs w:val="32"/>
          <w:lang w:val="en-US" w:eastAsia="zh-CN"/>
        </w:rPr>
        <w:t>1</w:t>
      </w:r>
      <w:r>
        <w:rPr>
          <w:rFonts w:hint="eastAsia" w:ascii="仿宋_GB2312" w:eastAsia="仿宋_GB2312" w:cs="仿宋_GB2312"/>
          <w:kern w:val="0"/>
          <w:sz w:val="32"/>
          <w:szCs w:val="32"/>
        </w:rPr>
        <w:t>年度，县财政没安排做该科目预算，县财政根据县扶贫工作实际工作安排，后期追加拨付扶贫工作经费，导致预决算数不一致。主要用于扶贫工作。</w:t>
      </w:r>
    </w:p>
    <w:p>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三、</w:t>
      </w:r>
      <w:r>
        <w:rPr>
          <w:rFonts w:hint="eastAsia" w:ascii="黑体" w:hAnsi="黑体" w:eastAsia="黑体" w:cs="仿宋_GB2312"/>
          <w:kern w:val="0"/>
          <w:sz w:val="32"/>
          <w:szCs w:val="32"/>
          <w:lang w:eastAsia="zh-CN"/>
        </w:rPr>
        <w:t>2021年度</w:t>
      </w:r>
      <w:r>
        <w:rPr>
          <w:rFonts w:hint="eastAsia" w:ascii="黑体" w:hAnsi="黑体" w:eastAsia="黑体" w:cs="仿宋_GB2312"/>
          <w:kern w:val="0"/>
          <w:sz w:val="32"/>
          <w:szCs w:val="32"/>
        </w:rPr>
        <w:t>一般公共预算财政拨款基本支出决算情况说明</w:t>
      </w:r>
      <w:r>
        <w:rPr>
          <w:rFonts w:hint="eastAsia" w:ascii="黑体" w:hAnsi="黑体" w:eastAsia="黑体" w:cs="仿宋_GB2312"/>
          <w:color w:val="C00000"/>
          <w:kern w:val="0"/>
          <w:sz w:val="32"/>
          <w:szCs w:val="32"/>
          <w:lang w:eastAsia="zh-CN"/>
        </w:rPr>
        <w:t>（细化到款级科目）</w:t>
      </w:r>
      <w:r>
        <w:rPr>
          <w:rFonts w:hint="eastAsia" w:ascii="黑体" w:hAnsi="黑体" w:eastAsia="黑体" w:cs="仿宋_GB2312"/>
          <w:color w:val="0000FF"/>
          <w:kern w:val="0"/>
          <w:sz w:val="32"/>
          <w:szCs w:val="32"/>
          <w:lang w:eastAsia="zh-CN"/>
        </w:rPr>
        <w:t>公开</w:t>
      </w:r>
      <w:r>
        <w:rPr>
          <w:rFonts w:hint="eastAsia" w:ascii="黑体" w:hAnsi="黑体" w:eastAsia="黑体" w:cs="仿宋_GB2312"/>
          <w:color w:val="0000FF"/>
          <w:kern w:val="0"/>
          <w:sz w:val="32"/>
          <w:szCs w:val="32"/>
          <w:lang w:val="en-US" w:eastAsia="zh-CN"/>
        </w:rPr>
        <w:t>06表</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lang w:eastAsia="zh-CN"/>
        </w:rPr>
        <w:t>2021年度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公共预算财政拨款基本支出</w:t>
      </w:r>
      <w:r>
        <w:rPr>
          <w:rFonts w:hint="eastAsia" w:ascii="仿宋_GB2312" w:eastAsia="仿宋_GB2312" w:cs="仿宋_GB2312"/>
          <w:kern w:val="0"/>
          <w:sz w:val="32"/>
          <w:szCs w:val="32"/>
          <w:lang w:val="en-US" w:eastAsia="zh-CN"/>
        </w:rPr>
        <w:t>524.15</w:t>
      </w:r>
      <w:r>
        <w:rPr>
          <w:rFonts w:hint="eastAsia" w:ascii="仿宋_GB2312" w:eastAsia="仿宋_GB2312" w:cs="仿宋_GB2312"/>
          <w:kern w:val="0"/>
          <w:sz w:val="32"/>
          <w:szCs w:val="32"/>
        </w:rPr>
        <w:t>万元，支出具体情况如下：</w:t>
      </w:r>
    </w:p>
    <w:p>
      <w:pPr>
        <w:numPr>
          <w:ilvl w:val="0"/>
          <w:numId w:val="2"/>
        </w:numPr>
        <w:autoSpaceDE w:val="0"/>
        <w:autoSpaceDN w:val="0"/>
        <w:adjustRightInd w:val="0"/>
        <w:spacing w:line="560" w:lineRule="exact"/>
        <w:ind w:firstLine="640" w:firstLineChars="200"/>
        <w:jc w:val="left"/>
        <w:rPr>
          <w:rFonts w:hint="eastAsia" w:ascii="仿宋_GB2312" w:eastAsia="仿宋_GB2312" w:cs="仿宋_GB2312"/>
          <w:color w:val="00B0F0"/>
          <w:kern w:val="0"/>
          <w:sz w:val="32"/>
          <w:szCs w:val="32"/>
          <w:lang w:eastAsia="zh-CN"/>
        </w:rPr>
      </w:pPr>
      <w:r>
        <w:rPr>
          <w:rFonts w:hint="eastAsia" w:ascii="仿宋_GB2312" w:eastAsia="仿宋_GB2312"/>
          <w:bCs/>
          <w:kern w:val="0"/>
          <w:sz w:val="32"/>
          <w:szCs w:val="32"/>
        </w:rPr>
        <w:t>工资福利支出</w:t>
      </w:r>
      <w:r>
        <w:rPr>
          <w:rFonts w:hint="eastAsia" w:ascii="仿宋_GB2312" w:eastAsia="仿宋_GB2312"/>
          <w:bCs/>
          <w:kern w:val="0"/>
          <w:sz w:val="32"/>
          <w:szCs w:val="32"/>
          <w:lang w:val="en-US" w:eastAsia="zh-CN"/>
        </w:rPr>
        <w:t>424.28</w:t>
      </w:r>
      <w:r>
        <w:rPr>
          <w:rFonts w:hint="eastAsia" w:ascii="仿宋_GB2312" w:eastAsia="仿宋_GB2312"/>
          <w:bCs/>
          <w:kern w:val="0"/>
          <w:sz w:val="32"/>
          <w:szCs w:val="32"/>
        </w:rPr>
        <w:t>万元，完成年初预算的</w:t>
      </w:r>
      <w:r>
        <w:rPr>
          <w:rFonts w:hint="eastAsia" w:ascii="仿宋_GB2312" w:eastAsia="仿宋_GB2312"/>
          <w:bCs/>
          <w:kern w:val="0"/>
          <w:sz w:val="32"/>
          <w:szCs w:val="32"/>
          <w:lang w:val="en-US" w:eastAsia="zh-CN"/>
        </w:rPr>
        <w:t>100</w:t>
      </w:r>
      <w:r>
        <w:rPr>
          <w:rFonts w:hint="eastAsia" w:ascii="仿宋_GB2312" w:eastAsia="仿宋_GB2312"/>
          <w:bCs/>
          <w:kern w:val="0"/>
          <w:sz w:val="32"/>
          <w:szCs w:val="32"/>
        </w:rPr>
        <w:t>%。预决算差异</w:t>
      </w:r>
      <w:r>
        <w:rPr>
          <w:rFonts w:hint="eastAsia" w:ascii="仿宋_GB2312" w:eastAsia="仿宋_GB2312"/>
          <w:bCs/>
          <w:kern w:val="0"/>
          <w:sz w:val="32"/>
          <w:szCs w:val="32"/>
          <w:lang w:eastAsia="zh-CN"/>
        </w:rPr>
        <w:t>的原因是</w:t>
      </w:r>
      <w:r>
        <w:rPr>
          <w:rFonts w:hint="eastAsia" w:ascii="仿宋_GB2312" w:eastAsia="仿宋_GB2312"/>
          <w:bCs/>
          <w:kern w:val="0"/>
          <w:sz w:val="32"/>
          <w:szCs w:val="32"/>
        </w:rPr>
        <w:t>预决算差异的原因是检察官司法绩效预算纳入项目支出以及年度间人员工资调整增加。主要用于基本工资、津贴补贴、奖金 、机关事业单位基本养老保险缴费、职业年金、职工基本医疗保险缴费、公务员医疗补助缴费、其他社会保障缴费、住房公积金</w:t>
      </w:r>
      <w:r>
        <w:rPr>
          <w:rFonts w:hint="eastAsia" w:ascii="仿宋_GB2312" w:eastAsia="仿宋_GB2312" w:cs="仿宋_GB2312"/>
          <w:kern w:val="0"/>
          <w:sz w:val="32"/>
          <w:szCs w:val="32"/>
        </w:rPr>
        <w:t>等。</w:t>
      </w:r>
    </w:p>
    <w:p>
      <w:pPr>
        <w:numPr>
          <w:ilvl w:val="0"/>
          <w:numId w:val="0"/>
        </w:numPr>
        <w:autoSpaceDE w:val="0"/>
        <w:autoSpaceDN w:val="0"/>
        <w:adjustRightInd w:val="0"/>
        <w:spacing w:line="560" w:lineRule="exact"/>
        <w:ind w:firstLine="640" w:firstLineChars="200"/>
        <w:jc w:val="left"/>
        <w:rPr>
          <w:rFonts w:hint="eastAsia" w:ascii="仿宋_GB2312" w:eastAsia="仿宋_GB2312"/>
          <w:bCs/>
          <w:kern w:val="0"/>
          <w:sz w:val="32"/>
          <w:szCs w:val="32"/>
        </w:rPr>
      </w:pPr>
      <w:r>
        <w:rPr>
          <w:rFonts w:hint="eastAsia" w:ascii="仿宋_GB2312" w:eastAsia="仿宋_GB2312"/>
          <w:bCs/>
          <w:kern w:val="0"/>
          <w:sz w:val="32"/>
          <w:szCs w:val="32"/>
        </w:rPr>
        <w:t>（二）商品和服务支出</w:t>
      </w:r>
      <w:r>
        <w:rPr>
          <w:rFonts w:hint="eastAsia" w:ascii="仿宋_GB2312" w:eastAsia="仿宋_GB2312"/>
          <w:bCs/>
          <w:kern w:val="0"/>
          <w:sz w:val="32"/>
          <w:szCs w:val="32"/>
          <w:lang w:val="en-US" w:eastAsia="zh-CN"/>
        </w:rPr>
        <w:t>73.74</w:t>
      </w:r>
      <w:r>
        <w:rPr>
          <w:rFonts w:hint="eastAsia" w:ascii="仿宋_GB2312" w:eastAsia="仿宋_GB2312"/>
          <w:bCs/>
          <w:kern w:val="0"/>
          <w:sz w:val="32"/>
          <w:szCs w:val="32"/>
        </w:rPr>
        <w:t>万元，完成年初预算的</w:t>
      </w:r>
      <w:r>
        <w:rPr>
          <w:rFonts w:hint="eastAsia" w:ascii="仿宋_GB2312" w:eastAsia="仿宋_GB2312"/>
          <w:bCs/>
          <w:kern w:val="0"/>
          <w:sz w:val="32"/>
          <w:szCs w:val="32"/>
          <w:lang w:val="en-US" w:eastAsia="zh-CN"/>
        </w:rPr>
        <w:t>100</w:t>
      </w:r>
      <w:r>
        <w:rPr>
          <w:rFonts w:hint="eastAsia" w:ascii="仿宋_GB2312" w:eastAsia="仿宋_GB2312"/>
          <w:bCs/>
          <w:kern w:val="0"/>
          <w:sz w:val="32"/>
          <w:szCs w:val="32"/>
        </w:rPr>
        <w:t>%。预决算差异</w:t>
      </w:r>
      <w:r>
        <w:rPr>
          <w:rFonts w:hint="eastAsia" w:ascii="仿宋_GB2312" w:eastAsia="仿宋_GB2312"/>
          <w:bCs/>
          <w:kern w:val="0"/>
          <w:sz w:val="32"/>
          <w:szCs w:val="32"/>
          <w:lang w:eastAsia="zh-CN"/>
        </w:rPr>
        <w:t>的原因是</w:t>
      </w:r>
      <w:r>
        <w:rPr>
          <w:rFonts w:hint="eastAsia" w:ascii="仿宋_GB2312" w:eastAsia="仿宋_GB2312"/>
          <w:bCs/>
          <w:kern w:val="0"/>
          <w:sz w:val="32"/>
          <w:szCs w:val="32"/>
        </w:rPr>
        <w:t>年度支出时调整预算科目，把项目支出调整到基本支出。主要用于办公费维修费、印刷费、水费、电费、邮电费、差旅费、会议费、培训费、劳务费、委托业务费、福利费、公务用车运行费、其他交通费等</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lang w:eastAsia="zh-CN"/>
        </w:rPr>
      </w:pPr>
      <w:r>
        <w:rPr>
          <w:rFonts w:hint="eastAsia" w:ascii="仿宋_GB2312" w:eastAsia="仿宋_GB2312"/>
          <w:bCs/>
          <w:kern w:val="0"/>
          <w:sz w:val="32"/>
          <w:szCs w:val="32"/>
          <w:lang w:eastAsia="zh-CN"/>
        </w:rPr>
        <w:t>（三）对个人和家庭的补助</w:t>
      </w:r>
      <w:r>
        <w:rPr>
          <w:rFonts w:hint="eastAsia" w:ascii="仿宋_GB2312" w:eastAsia="仿宋_GB2312"/>
          <w:bCs/>
          <w:kern w:val="0"/>
          <w:sz w:val="32"/>
          <w:szCs w:val="32"/>
          <w:lang w:val="en-US" w:eastAsia="zh-CN"/>
        </w:rPr>
        <w:t>26.13</w:t>
      </w:r>
      <w:r>
        <w:rPr>
          <w:rFonts w:hint="eastAsia" w:ascii="仿宋_GB2312" w:eastAsia="仿宋_GB2312"/>
          <w:bCs/>
          <w:kern w:val="0"/>
          <w:sz w:val="32"/>
          <w:szCs w:val="32"/>
        </w:rPr>
        <w:t>万元，完成年初预算的</w:t>
      </w:r>
      <w:r>
        <w:rPr>
          <w:rFonts w:hint="eastAsia" w:ascii="仿宋_GB2312" w:eastAsia="仿宋_GB2312"/>
          <w:bCs/>
          <w:kern w:val="0"/>
          <w:sz w:val="32"/>
          <w:szCs w:val="32"/>
          <w:lang w:val="en-US" w:eastAsia="zh-CN"/>
        </w:rPr>
        <w:t>100</w:t>
      </w:r>
      <w:r>
        <w:rPr>
          <w:rFonts w:hint="eastAsia" w:ascii="仿宋_GB2312" w:eastAsia="仿宋_GB2312"/>
          <w:bCs/>
          <w:kern w:val="0"/>
          <w:sz w:val="32"/>
          <w:szCs w:val="32"/>
        </w:rPr>
        <w:t>%。预决算差异</w:t>
      </w:r>
      <w:r>
        <w:rPr>
          <w:rFonts w:hint="eastAsia" w:ascii="仿宋_GB2312" w:eastAsia="仿宋_GB2312"/>
          <w:bCs/>
          <w:kern w:val="0"/>
          <w:sz w:val="32"/>
          <w:szCs w:val="32"/>
          <w:lang w:eastAsia="zh-CN"/>
        </w:rPr>
        <w:t>的原因是</w:t>
      </w:r>
      <w:r>
        <w:rPr>
          <w:rFonts w:hint="eastAsia" w:ascii="仿宋_GB2312" w:eastAsia="仿宋_GB2312"/>
          <w:bCs/>
          <w:kern w:val="0"/>
          <w:sz w:val="32"/>
          <w:szCs w:val="32"/>
        </w:rPr>
        <w:t>年初没有预算</w:t>
      </w:r>
      <w:r>
        <w:rPr>
          <w:rFonts w:hint="eastAsia" w:ascii="仿宋_GB2312" w:eastAsia="仿宋_GB2312"/>
          <w:bCs/>
          <w:kern w:val="0"/>
          <w:sz w:val="32"/>
          <w:szCs w:val="32"/>
          <w:lang w:eastAsia="zh-CN"/>
        </w:rPr>
        <w:t>抚恤金</w:t>
      </w:r>
      <w:r>
        <w:rPr>
          <w:rFonts w:hint="eastAsia" w:ascii="仿宋_GB2312" w:eastAsia="仿宋_GB2312"/>
          <w:bCs/>
          <w:kern w:val="0"/>
          <w:sz w:val="32"/>
          <w:szCs w:val="32"/>
          <w:lang w:val="en-US" w:eastAsia="zh-CN"/>
        </w:rPr>
        <w:t>。主要用于离休费、退休费、抚恤金支出等</w:t>
      </w:r>
      <w:r>
        <w:rPr>
          <w:rFonts w:hint="eastAsia" w:ascii="仿宋_GB2312" w:eastAsia="仿宋_GB2312" w:cs="仿宋_GB2312"/>
          <w:kern w:val="0"/>
          <w:sz w:val="32"/>
          <w:szCs w:val="32"/>
          <w:lang w:eastAsia="zh-CN"/>
        </w:rPr>
        <w:t>。</w:t>
      </w:r>
    </w:p>
    <w:p>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四、</w:t>
      </w:r>
      <w:r>
        <w:rPr>
          <w:rFonts w:hint="eastAsia" w:ascii="黑体" w:hAnsi="黑体" w:eastAsia="黑体" w:cs="仿宋_GB2312"/>
          <w:kern w:val="0"/>
          <w:sz w:val="32"/>
          <w:szCs w:val="32"/>
          <w:lang w:eastAsia="zh-CN"/>
        </w:rPr>
        <w:t>2021年度</w:t>
      </w:r>
      <w:r>
        <w:rPr>
          <w:rFonts w:hint="eastAsia" w:ascii="黑体" w:hAnsi="黑体" w:eastAsia="黑体" w:cs="仿宋_GB2312"/>
          <w:kern w:val="0"/>
          <w:sz w:val="32"/>
          <w:szCs w:val="32"/>
        </w:rPr>
        <w:t>政府性基金支出决算情况</w:t>
      </w:r>
      <w:r>
        <w:rPr>
          <w:rFonts w:hint="eastAsia" w:ascii="黑体" w:hAnsi="黑体" w:eastAsia="黑体" w:cs="仿宋_GB2312"/>
          <w:color w:val="0000FF"/>
          <w:kern w:val="0"/>
          <w:sz w:val="32"/>
          <w:szCs w:val="32"/>
          <w:lang w:eastAsia="zh-CN"/>
        </w:rPr>
        <w:t>（公开</w:t>
      </w:r>
      <w:r>
        <w:rPr>
          <w:rFonts w:hint="eastAsia" w:ascii="黑体" w:hAnsi="黑体" w:eastAsia="黑体" w:cs="仿宋_GB2312"/>
          <w:color w:val="0000FF"/>
          <w:kern w:val="0"/>
          <w:sz w:val="32"/>
          <w:szCs w:val="32"/>
          <w:lang w:val="en-US" w:eastAsia="zh-CN"/>
        </w:rPr>
        <w:t>08表</w:t>
      </w:r>
      <w:r>
        <w:rPr>
          <w:rFonts w:hint="eastAsia" w:ascii="黑体" w:hAnsi="黑体" w:eastAsia="黑体" w:cs="仿宋_GB2312"/>
          <w:color w:val="0000FF"/>
          <w:kern w:val="0"/>
          <w:sz w:val="32"/>
          <w:szCs w:val="32"/>
          <w:lang w:eastAsia="zh-CN"/>
        </w:rPr>
        <w:t>）</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hAnsi="黑体" w:eastAsia="仿宋_GB2312"/>
          <w:bCs/>
          <w:color w:val="000000"/>
          <w:sz w:val="32"/>
          <w:szCs w:val="32"/>
          <w:u w:val="single"/>
        </w:rPr>
        <w:t xml:space="preserve"> </w:t>
      </w:r>
      <w:r>
        <w:rPr>
          <w:rFonts w:hint="eastAsia" w:ascii="仿宋_GB2312" w:hAnsi="黑体" w:eastAsia="仿宋_GB2312"/>
          <w:bCs/>
          <w:color w:val="000000"/>
          <w:sz w:val="32"/>
          <w:szCs w:val="32"/>
          <w:u w:val="single"/>
          <w:lang w:eastAsia="zh-CN"/>
        </w:rPr>
        <w:t>上思县人民检察院</w:t>
      </w:r>
      <w:r>
        <w:rPr>
          <w:rFonts w:hint="eastAsia" w:ascii="仿宋_GB2312" w:eastAsia="仿宋_GB2312"/>
          <w:kern w:val="0"/>
          <w:sz w:val="32"/>
          <w:szCs w:val="32"/>
          <w:lang w:eastAsia="zh-CN"/>
        </w:rPr>
        <w:t>2021年度</w:t>
      </w:r>
      <w:r>
        <w:rPr>
          <w:rFonts w:hint="eastAsia" w:ascii="仿宋_GB2312" w:eastAsia="仿宋_GB2312" w:cs="仿宋_GB2312"/>
          <w:kern w:val="0"/>
          <w:sz w:val="32"/>
          <w:szCs w:val="32"/>
        </w:rPr>
        <w:t>政府性基金支出</w:t>
      </w:r>
      <w:r>
        <w:rPr>
          <w:rFonts w:hint="eastAsia" w:ascii="仿宋_GB2312" w:eastAsia="仿宋_GB2312"/>
          <w:kern w:val="0"/>
          <w:sz w:val="32"/>
          <w:szCs w:val="32"/>
        </w:rPr>
        <w:t xml:space="preserve"> </w:t>
      </w:r>
      <w:r>
        <w:rPr>
          <w:rFonts w:hint="eastAsia" w:ascii="仿宋_GB2312" w:eastAsia="仿宋_GB2312"/>
          <w:kern w:val="0"/>
          <w:sz w:val="32"/>
          <w:szCs w:val="32"/>
          <w:lang w:val="en-US" w:eastAsia="zh-CN"/>
        </w:rPr>
        <w:t>0</w:t>
      </w:r>
      <w:r>
        <w:rPr>
          <w:rFonts w:hint="eastAsia" w:ascii="仿宋_GB2312" w:eastAsia="仿宋_GB2312"/>
          <w:kern w:val="0"/>
          <w:sz w:val="32"/>
          <w:szCs w:val="32"/>
        </w:rPr>
        <w:t xml:space="preserve"> </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2020年度</w:t>
      </w:r>
      <w:r>
        <w:rPr>
          <w:rFonts w:hint="eastAsia" w:ascii="仿宋_GB2312" w:hAnsi="黑体" w:eastAsia="仿宋_GB2312" w:cs="仿宋_GB2312"/>
          <w:kern w:val="0"/>
          <w:sz w:val="32"/>
          <w:szCs w:val="32"/>
        </w:rPr>
        <w:t>决算数增加（减少）</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万元，增长（下降）</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万元，项目支出</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w:t>
      </w:r>
    </w:p>
    <w:p>
      <w:pPr>
        <w:autoSpaceDE w:val="0"/>
        <w:autoSpaceDN w:val="0"/>
        <w:adjustRightInd w:val="0"/>
        <w:spacing w:line="560" w:lineRule="exact"/>
        <w:ind w:firstLine="640" w:firstLineChars="200"/>
        <w:jc w:val="left"/>
        <w:rPr>
          <w:rFonts w:hint="eastAsia" w:ascii="仿宋_GB2312" w:eastAsia="仿宋_GB2312" w:cs="仿宋_GB2312"/>
          <w:color w:val="FF0000"/>
          <w:kern w:val="0"/>
          <w:sz w:val="32"/>
          <w:szCs w:val="32"/>
          <w:lang w:eastAsia="zh-CN"/>
        </w:rPr>
      </w:pPr>
      <w:r>
        <w:rPr>
          <w:rFonts w:hint="eastAsia" w:ascii="仿宋_GB2312" w:hAnsi="黑体" w:eastAsia="仿宋_GB2312"/>
          <w:bCs/>
          <w:color w:val="000000"/>
          <w:sz w:val="32"/>
          <w:szCs w:val="32"/>
          <w:u w:val="single"/>
        </w:rPr>
        <w:t xml:space="preserve"> </w:t>
      </w:r>
      <w:r>
        <w:rPr>
          <w:rFonts w:hint="eastAsia" w:ascii="仿宋_GB2312" w:hAnsi="黑体" w:eastAsia="仿宋_GB2312"/>
          <w:bCs/>
          <w:color w:val="000000"/>
          <w:sz w:val="32"/>
          <w:szCs w:val="32"/>
          <w:u w:val="single"/>
          <w:lang w:eastAsia="zh-CN"/>
        </w:rPr>
        <w:t>上思县人民检察院</w:t>
      </w:r>
      <w:r>
        <w:rPr>
          <w:rFonts w:hint="eastAsia" w:ascii="仿宋_GB2312" w:hAnsi="黑体" w:eastAsia="仿宋_GB2312"/>
          <w:kern w:val="0"/>
          <w:sz w:val="32"/>
          <w:szCs w:val="32"/>
        </w:rPr>
        <w:t>202</w:t>
      </w:r>
      <w:r>
        <w:rPr>
          <w:rFonts w:hint="eastAsia" w:ascii="仿宋_GB2312" w:hAnsi="黑体" w:eastAsia="仿宋_GB2312"/>
          <w:kern w:val="0"/>
          <w:sz w:val="32"/>
          <w:szCs w:val="32"/>
          <w:lang w:val="en-US" w:eastAsia="zh-CN"/>
        </w:rPr>
        <w:t>1</w:t>
      </w:r>
      <w:r>
        <w:rPr>
          <w:rFonts w:hint="eastAsia" w:ascii="仿宋_GB2312" w:hAnsi="黑体" w:eastAsia="仿宋_GB2312" w:cs="仿宋_GB2312"/>
          <w:kern w:val="0"/>
          <w:sz w:val="32"/>
          <w:szCs w:val="32"/>
        </w:rPr>
        <w:t>年度政府性基金支出年初预算为</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万元，支出决算为</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w:t>
      </w:r>
    </w:p>
    <w:p>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五、</w:t>
      </w:r>
      <w:r>
        <w:rPr>
          <w:rFonts w:hint="eastAsia" w:ascii="黑体" w:hAnsi="黑体" w:eastAsia="黑体" w:cs="仿宋_GB2312"/>
          <w:kern w:val="0"/>
          <w:sz w:val="32"/>
          <w:szCs w:val="32"/>
          <w:lang w:eastAsia="zh-CN"/>
        </w:rPr>
        <w:t>2021年度</w:t>
      </w:r>
      <w:r>
        <w:rPr>
          <w:rFonts w:hint="eastAsia" w:ascii="黑体" w:hAnsi="黑体" w:eastAsia="黑体" w:cs="仿宋_GB2312"/>
          <w:kern w:val="0"/>
          <w:sz w:val="32"/>
          <w:szCs w:val="32"/>
        </w:rPr>
        <w:t>国有资本经营预算支出决算情况</w:t>
      </w:r>
      <w:r>
        <w:rPr>
          <w:rFonts w:hint="eastAsia" w:ascii="黑体" w:hAnsi="黑体" w:eastAsia="黑体" w:cs="仿宋_GB2312"/>
          <w:color w:val="0000FF"/>
          <w:kern w:val="0"/>
          <w:sz w:val="32"/>
          <w:szCs w:val="32"/>
          <w:lang w:eastAsia="zh-CN"/>
        </w:rPr>
        <w:t>（公开</w:t>
      </w:r>
      <w:r>
        <w:rPr>
          <w:rFonts w:hint="eastAsia" w:ascii="黑体" w:hAnsi="黑体" w:eastAsia="黑体" w:cs="仿宋_GB2312"/>
          <w:color w:val="0000FF"/>
          <w:kern w:val="0"/>
          <w:sz w:val="32"/>
          <w:szCs w:val="32"/>
          <w:lang w:val="en-US" w:eastAsia="zh-CN"/>
        </w:rPr>
        <w:t>09表</w:t>
      </w:r>
      <w:r>
        <w:rPr>
          <w:rFonts w:hint="eastAsia" w:ascii="黑体" w:hAnsi="黑体" w:eastAsia="黑体" w:cs="仿宋_GB2312"/>
          <w:color w:val="0000FF"/>
          <w:kern w:val="0"/>
          <w:sz w:val="32"/>
          <w:szCs w:val="32"/>
          <w:lang w:eastAsia="zh-CN"/>
        </w:rPr>
        <w:t>）</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hAnsi="黑体" w:eastAsia="仿宋_GB2312"/>
          <w:bCs/>
          <w:color w:val="000000"/>
          <w:sz w:val="32"/>
          <w:szCs w:val="32"/>
          <w:u w:val="single"/>
        </w:rPr>
        <w:t xml:space="preserve"> </w:t>
      </w:r>
      <w:r>
        <w:rPr>
          <w:rFonts w:hint="eastAsia" w:ascii="仿宋_GB2312" w:hAnsi="黑体" w:eastAsia="仿宋_GB2312"/>
          <w:bCs/>
          <w:color w:val="000000"/>
          <w:sz w:val="32"/>
          <w:szCs w:val="32"/>
          <w:u w:val="single"/>
          <w:lang w:eastAsia="zh-CN"/>
        </w:rPr>
        <w:t>上思县人民检察院</w:t>
      </w:r>
      <w:r>
        <w:rPr>
          <w:rFonts w:hint="eastAsia" w:ascii="仿宋_GB2312" w:hAnsi="黑体" w:eastAsia="仿宋_GB2312"/>
          <w:bCs/>
          <w:color w:val="000000"/>
          <w:sz w:val="32"/>
          <w:szCs w:val="32"/>
          <w:u w:val="single"/>
        </w:rPr>
        <w:t xml:space="preserve"> </w:t>
      </w:r>
      <w:r>
        <w:rPr>
          <w:rFonts w:hint="eastAsia" w:ascii="仿宋_GB2312" w:eastAsia="仿宋_GB2312"/>
          <w:kern w:val="0"/>
          <w:sz w:val="32"/>
          <w:szCs w:val="32"/>
          <w:lang w:eastAsia="zh-CN"/>
        </w:rPr>
        <w:t>2021年度</w:t>
      </w:r>
      <w:r>
        <w:rPr>
          <w:rFonts w:hint="eastAsia" w:ascii="仿宋_GB2312" w:eastAsia="仿宋_GB2312" w:cs="仿宋_GB2312"/>
          <w:kern w:val="0"/>
          <w:sz w:val="32"/>
          <w:szCs w:val="32"/>
        </w:rPr>
        <w:t>国有资本经营预算支出</w:t>
      </w:r>
      <w:r>
        <w:rPr>
          <w:rFonts w:hint="eastAsia" w:ascii="仿宋_GB2312" w:eastAsia="仿宋_GB2312"/>
          <w:kern w:val="0"/>
          <w:sz w:val="32"/>
          <w:szCs w:val="32"/>
        </w:rPr>
        <w:t xml:space="preserve">     </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万元，项目支出</w:t>
      </w:r>
      <w:r>
        <w:rPr>
          <w:rFonts w:hint="eastAsia" w:ascii="仿宋_GB2312" w:eastAsia="仿宋_GB2312"/>
          <w:kern w:val="0"/>
          <w:sz w:val="32"/>
          <w:szCs w:val="32"/>
          <w:lang w:val="en-US" w:eastAsia="zh-CN"/>
        </w:rPr>
        <w:t>0</w:t>
      </w:r>
      <w:r>
        <w:rPr>
          <w:rFonts w:hint="eastAsia" w:ascii="仿宋_GB2312" w:eastAsia="仿宋_GB2312" w:cs="仿宋_GB2312"/>
          <w:kern w:val="0"/>
          <w:sz w:val="32"/>
          <w:szCs w:val="32"/>
        </w:rPr>
        <w:t>万元。</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hAnsi="黑体" w:eastAsia="仿宋_GB2312"/>
          <w:bCs/>
          <w:color w:val="000000"/>
          <w:sz w:val="32"/>
          <w:szCs w:val="32"/>
          <w:u w:val="single"/>
        </w:rPr>
        <w:t xml:space="preserve"> </w:t>
      </w:r>
      <w:r>
        <w:rPr>
          <w:rFonts w:hint="eastAsia" w:ascii="仿宋_GB2312" w:hAnsi="黑体" w:eastAsia="仿宋_GB2312"/>
          <w:bCs/>
          <w:color w:val="000000"/>
          <w:sz w:val="32"/>
          <w:szCs w:val="32"/>
          <w:u w:val="single"/>
          <w:lang w:eastAsia="zh-CN"/>
        </w:rPr>
        <w:t>上思县人民检察院</w:t>
      </w:r>
      <w:r>
        <w:rPr>
          <w:rFonts w:hint="eastAsia" w:ascii="仿宋_GB2312" w:hAnsi="黑体" w:eastAsia="仿宋_GB2312"/>
          <w:kern w:val="0"/>
          <w:sz w:val="32"/>
          <w:szCs w:val="32"/>
          <w:lang w:eastAsia="zh-CN"/>
        </w:rPr>
        <w:t>2021年度</w:t>
      </w:r>
      <w:r>
        <w:rPr>
          <w:rFonts w:hint="eastAsia" w:ascii="仿宋_GB2312" w:eastAsia="仿宋_GB2312" w:cs="仿宋_GB2312"/>
          <w:kern w:val="0"/>
          <w:sz w:val="32"/>
          <w:szCs w:val="32"/>
        </w:rPr>
        <w:t>国有资本经营预算</w:t>
      </w:r>
      <w:r>
        <w:rPr>
          <w:rFonts w:hint="eastAsia" w:ascii="仿宋_GB2312" w:hAnsi="黑体" w:eastAsia="仿宋_GB2312" w:cs="仿宋_GB2312"/>
          <w:kern w:val="0"/>
          <w:sz w:val="32"/>
          <w:szCs w:val="32"/>
        </w:rPr>
        <w:t>支出年初预算为</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万元，支出决算为</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val="en-US" w:eastAsia="zh-CN"/>
        </w:rPr>
        <w:t>0</w:t>
      </w:r>
      <w:r>
        <w:rPr>
          <w:rFonts w:hint="eastAsia" w:ascii="仿宋_GB2312" w:hAnsi="黑体" w:eastAsia="仿宋_GB2312" w:cs="仿宋_GB2312"/>
          <w:kern w:val="0"/>
          <w:sz w:val="32"/>
          <w:szCs w:val="32"/>
        </w:rPr>
        <w:t>%。</w:t>
      </w:r>
    </w:p>
    <w:p>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六、</w:t>
      </w:r>
      <w:r>
        <w:rPr>
          <w:rFonts w:hint="eastAsia" w:ascii="黑体" w:hAnsi="黑体" w:eastAsia="黑体"/>
          <w:sz w:val="32"/>
          <w:szCs w:val="32"/>
        </w:rPr>
        <w:t>一般</w:t>
      </w:r>
      <w:r>
        <w:rPr>
          <w:rFonts w:hint="eastAsia" w:ascii="黑体" w:hAnsi="黑体" w:eastAsia="黑体" w:cs="仿宋_GB2312"/>
          <w:kern w:val="0"/>
          <w:sz w:val="32"/>
          <w:szCs w:val="32"/>
        </w:rPr>
        <w:t>公共预算财政拨款安排的“三公”经费支出决算情况说明</w:t>
      </w:r>
      <w:r>
        <w:rPr>
          <w:rFonts w:hint="eastAsia" w:ascii="黑体" w:hAnsi="黑体" w:eastAsia="黑体" w:cs="仿宋_GB2312"/>
          <w:color w:val="0000FF"/>
          <w:kern w:val="0"/>
          <w:sz w:val="32"/>
          <w:szCs w:val="32"/>
          <w:lang w:eastAsia="zh-CN"/>
        </w:rPr>
        <w:t>（没有数就填</w:t>
      </w:r>
      <w:r>
        <w:rPr>
          <w:rFonts w:hint="eastAsia" w:ascii="黑体" w:hAnsi="黑体" w:eastAsia="黑体" w:cs="仿宋_GB2312"/>
          <w:color w:val="0000FF"/>
          <w:kern w:val="0"/>
          <w:sz w:val="32"/>
          <w:szCs w:val="32"/>
          <w:lang w:val="en-US" w:eastAsia="zh-CN"/>
        </w:rPr>
        <w:t>0，不能删其中任何一块内容</w:t>
      </w:r>
      <w:r>
        <w:rPr>
          <w:rFonts w:hint="eastAsia" w:ascii="黑体" w:hAnsi="黑体" w:eastAsia="黑体" w:cs="仿宋_GB2312"/>
          <w:color w:val="0000FF"/>
          <w:kern w:val="0"/>
          <w:sz w:val="32"/>
          <w:szCs w:val="32"/>
          <w:lang w:eastAsia="zh-CN"/>
        </w:rPr>
        <w:t>）</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lang w:eastAsia="zh-CN"/>
        </w:rPr>
        <w:t>2021年度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公共预算财政拨款安排的“三公”经费支出</w:t>
      </w:r>
      <w:r>
        <w:rPr>
          <w:rFonts w:hint="eastAsia" w:ascii="仿宋_GB2312" w:eastAsia="仿宋_GB2312" w:cs="仿宋_GB2312"/>
          <w:kern w:val="0"/>
          <w:sz w:val="32"/>
          <w:szCs w:val="32"/>
          <w:lang w:val="en-US" w:eastAsia="zh-CN"/>
        </w:rPr>
        <w:t>7.13</w:t>
      </w:r>
      <w:r>
        <w:rPr>
          <w:rFonts w:hint="eastAsia" w:ascii="仿宋_GB2312" w:eastAsia="仿宋_GB2312" w:cs="仿宋_GB2312"/>
          <w:kern w:val="0"/>
          <w:sz w:val="32"/>
          <w:szCs w:val="32"/>
        </w:rPr>
        <w:t>万元，完成年初预算的</w:t>
      </w:r>
      <w:r>
        <w:rPr>
          <w:rFonts w:hint="eastAsia" w:ascii="仿宋_GB2312" w:eastAsia="仿宋_GB2312" w:cs="仿宋_GB2312"/>
          <w:kern w:val="0"/>
          <w:sz w:val="32"/>
          <w:szCs w:val="32"/>
          <w:lang w:val="en-US" w:eastAsia="zh-CN"/>
        </w:rPr>
        <w:t>100</w:t>
      </w:r>
      <w:r>
        <w:rPr>
          <w:rFonts w:hint="eastAsia" w:ascii="仿宋_GB2312" w:eastAsia="仿宋_GB2312" w:cs="仿宋_GB2312"/>
          <w:kern w:val="0"/>
          <w:sz w:val="32"/>
          <w:szCs w:val="32"/>
        </w:rPr>
        <w:t>%，比上年</w:t>
      </w:r>
      <w:r>
        <w:rPr>
          <w:rFonts w:hint="eastAsia" w:ascii="仿宋_GB2312" w:eastAsia="仿宋_GB2312" w:cs="仿宋_GB2312"/>
          <w:kern w:val="0"/>
          <w:sz w:val="32"/>
          <w:szCs w:val="32"/>
          <w:lang w:eastAsia="zh-CN"/>
        </w:rPr>
        <w:t>决算数</w:t>
      </w:r>
      <w:r>
        <w:rPr>
          <w:rFonts w:hint="eastAsia" w:ascii="仿宋_GB2312" w:eastAsia="仿宋_GB2312" w:cs="仿宋_GB2312"/>
          <w:kern w:val="0"/>
          <w:sz w:val="32"/>
          <w:szCs w:val="32"/>
        </w:rPr>
        <w:t>减少</w:t>
      </w:r>
      <w:r>
        <w:rPr>
          <w:rFonts w:hint="eastAsia" w:ascii="仿宋_GB2312" w:eastAsia="仿宋_GB2312" w:cs="仿宋_GB2312"/>
          <w:kern w:val="0"/>
          <w:sz w:val="32"/>
          <w:szCs w:val="32"/>
          <w:lang w:val="en-US" w:eastAsia="zh-CN"/>
        </w:rPr>
        <w:t>0.67</w:t>
      </w:r>
      <w:r>
        <w:rPr>
          <w:rFonts w:hint="eastAsia" w:ascii="仿宋_GB2312" w:eastAsia="仿宋_GB2312" w:cs="仿宋_GB2312"/>
          <w:kern w:val="0"/>
          <w:sz w:val="32"/>
          <w:szCs w:val="32"/>
        </w:rPr>
        <w:t>万元，主要原因是公务用车和公务接待比上年都减少。其中：因公出国（境）费支出决算</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万元，公务用车购置及运行费支出决算</w:t>
      </w:r>
      <w:r>
        <w:rPr>
          <w:rFonts w:hint="eastAsia" w:ascii="仿宋_GB2312" w:eastAsia="仿宋_GB2312" w:cs="仿宋_GB2312"/>
          <w:kern w:val="0"/>
          <w:sz w:val="32"/>
          <w:szCs w:val="32"/>
          <w:lang w:val="en-US" w:eastAsia="zh-CN"/>
        </w:rPr>
        <w:t>5.83</w:t>
      </w:r>
      <w:r>
        <w:rPr>
          <w:rFonts w:hint="eastAsia" w:ascii="仿宋_GB2312" w:eastAsia="仿宋_GB2312" w:cs="仿宋_GB2312"/>
          <w:kern w:val="0"/>
          <w:sz w:val="32"/>
          <w:szCs w:val="32"/>
        </w:rPr>
        <w:t>万元，公务接待费支出决算</w:t>
      </w:r>
      <w:r>
        <w:rPr>
          <w:rFonts w:hint="eastAsia" w:ascii="仿宋_GB2312" w:eastAsia="仿宋_GB2312" w:cs="仿宋_GB2312"/>
          <w:kern w:val="0"/>
          <w:sz w:val="32"/>
          <w:szCs w:val="32"/>
          <w:lang w:val="en-US" w:eastAsia="zh-CN"/>
        </w:rPr>
        <w:t>1.3</w:t>
      </w:r>
      <w:r>
        <w:rPr>
          <w:rFonts w:hint="eastAsia" w:ascii="仿宋_GB2312" w:eastAsia="仿宋_GB2312" w:cs="仿宋_GB2312"/>
          <w:kern w:val="0"/>
          <w:sz w:val="32"/>
          <w:szCs w:val="32"/>
        </w:rPr>
        <w:t>万元。</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具体情况如下：</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（一）因公出国（境）费支出</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万元，完成年初预算的</w:t>
      </w:r>
      <w:r>
        <w:rPr>
          <w:rFonts w:hint="eastAsia" w:ascii="仿宋_GB2312" w:eastAsia="仿宋_GB2312" w:cs="仿宋_GB2312"/>
          <w:kern w:val="0"/>
          <w:sz w:val="32"/>
          <w:szCs w:val="32"/>
          <w:lang w:val="en-US" w:eastAsia="zh-CN"/>
        </w:rPr>
        <w:t>100</w:t>
      </w:r>
      <w:r>
        <w:rPr>
          <w:rFonts w:hint="eastAsia" w:ascii="仿宋_GB2312" w:eastAsia="仿宋_GB2312" w:cs="仿宋_GB2312"/>
          <w:kern w:val="0"/>
          <w:sz w:val="32"/>
          <w:szCs w:val="32"/>
        </w:rPr>
        <w:t>%，比上年增减（减少）</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万元，原因是我院没有做因公出国经费支出预算。全年使用财政拨款安排</w:t>
      </w:r>
      <w:r>
        <w:rPr>
          <w:rFonts w:hint="eastAsia" w:ascii="仿宋_GB2312" w:hAnsi="黑体" w:eastAsia="仿宋_GB2312"/>
          <w:bCs/>
          <w:color w:val="000000"/>
          <w:sz w:val="32"/>
          <w:szCs w:val="32"/>
          <w:u w:val="single"/>
        </w:rPr>
        <w:t xml:space="preserve"> </w:t>
      </w:r>
      <w:r>
        <w:rPr>
          <w:rFonts w:hint="eastAsia" w:ascii="仿宋_GB2312" w:hAnsi="黑体" w:eastAsia="仿宋_GB2312"/>
          <w:bCs/>
          <w:color w:val="000000"/>
          <w:sz w:val="32"/>
          <w:szCs w:val="32"/>
          <w:u w:val="single"/>
          <w:lang w:eastAsia="zh-CN"/>
        </w:rPr>
        <w:t>上思县人民检察院</w:t>
      </w:r>
      <w:r>
        <w:rPr>
          <w:rFonts w:hint="eastAsia" w:ascii="仿宋_GB2312" w:hAnsi="黑体" w:eastAsia="仿宋_GB2312"/>
          <w:bCs/>
          <w:color w:val="000000"/>
          <w:sz w:val="32"/>
          <w:szCs w:val="32"/>
          <w:u w:val="single"/>
        </w:rPr>
        <w:t xml:space="preserve"> </w:t>
      </w:r>
      <w:r>
        <w:rPr>
          <w:rFonts w:hint="eastAsia" w:ascii="仿宋_GB2312" w:hAnsi="黑体" w:eastAsia="仿宋_GB2312"/>
          <w:bCs/>
          <w:color w:val="000000"/>
          <w:sz w:val="32"/>
          <w:szCs w:val="32"/>
        </w:rPr>
        <w:t>机关、</w:t>
      </w:r>
      <w:r>
        <w:rPr>
          <w:rFonts w:hint="eastAsia" w:ascii="仿宋_GB2312" w:hAnsi="黑体" w:eastAsia="仿宋_GB2312"/>
          <w:bCs/>
          <w:color w:val="000000"/>
          <w:sz w:val="32"/>
          <w:szCs w:val="32"/>
          <w:lang w:val="en-US" w:eastAsia="zh-CN"/>
        </w:rPr>
        <w:t>0</w:t>
      </w:r>
      <w:r>
        <w:rPr>
          <w:rFonts w:hint="eastAsia" w:ascii="仿宋_GB2312" w:hAnsi="黑体" w:eastAsia="仿宋_GB2312"/>
          <w:bCs/>
          <w:color w:val="000000"/>
          <w:sz w:val="32"/>
          <w:szCs w:val="32"/>
        </w:rPr>
        <w:t>个所属单位出国团组</w:t>
      </w:r>
      <w:r>
        <w:rPr>
          <w:rFonts w:hint="eastAsia" w:ascii="仿宋_GB2312" w:hAnsi="黑体" w:eastAsia="仿宋_GB2312"/>
          <w:bCs/>
          <w:color w:val="000000"/>
          <w:sz w:val="32"/>
          <w:szCs w:val="32"/>
          <w:lang w:val="en-US" w:eastAsia="zh-CN"/>
        </w:rPr>
        <w:t>0</w:t>
      </w:r>
      <w:r>
        <w:rPr>
          <w:rFonts w:hint="eastAsia" w:ascii="仿宋_GB2312" w:hAnsi="黑体" w:eastAsia="仿宋_GB2312"/>
          <w:bCs/>
          <w:color w:val="000000"/>
          <w:sz w:val="32"/>
          <w:szCs w:val="32"/>
        </w:rPr>
        <w:t>个，参加其他单位组织的出国团组</w:t>
      </w:r>
      <w:r>
        <w:rPr>
          <w:rFonts w:hint="eastAsia" w:ascii="仿宋_GB2312" w:hAnsi="黑体" w:eastAsia="仿宋_GB2312"/>
          <w:bCs/>
          <w:color w:val="000000"/>
          <w:sz w:val="32"/>
          <w:szCs w:val="32"/>
          <w:lang w:val="en-US" w:eastAsia="zh-CN"/>
        </w:rPr>
        <w:t>0</w:t>
      </w:r>
      <w:r>
        <w:rPr>
          <w:rFonts w:hint="eastAsia" w:ascii="仿宋_GB2312" w:hAnsi="黑体" w:eastAsia="仿宋_GB2312"/>
          <w:bCs/>
          <w:color w:val="000000"/>
          <w:sz w:val="32"/>
          <w:szCs w:val="32"/>
        </w:rPr>
        <w:t>个，全年因公出国（境）团组共计</w:t>
      </w:r>
      <w:r>
        <w:rPr>
          <w:rFonts w:hint="eastAsia" w:ascii="仿宋_GB2312" w:hAnsi="黑体" w:eastAsia="仿宋_GB2312"/>
          <w:bCs/>
          <w:color w:val="000000"/>
          <w:sz w:val="32"/>
          <w:szCs w:val="32"/>
          <w:lang w:val="en-US" w:eastAsia="zh-CN"/>
        </w:rPr>
        <w:t>0</w:t>
      </w:r>
      <w:r>
        <w:rPr>
          <w:rFonts w:hint="eastAsia" w:ascii="仿宋_GB2312" w:hAnsi="黑体" w:eastAsia="仿宋_GB2312"/>
          <w:bCs/>
          <w:color w:val="000000"/>
          <w:sz w:val="32"/>
          <w:szCs w:val="32"/>
        </w:rPr>
        <w:t>个，累计</w:t>
      </w:r>
      <w:r>
        <w:rPr>
          <w:rFonts w:hint="eastAsia" w:ascii="仿宋_GB2312" w:hAnsi="黑体" w:eastAsia="仿宋_GB2312"/>
          <w:bCs/>
          <w:color w:val="000000"/>
          <w:sz w:val="32"/>
          <w:szCs w:val="32"/>
          <w:lang w:val="en-US" w:eastAsia="zh-CN"/>
        </w:rPr>
        <w:t>0</w:t>
      </w:r>
      <w:r>
        <w:rPr>
          <w:rFonts w:hint="eastAsia" w:ascii="仿宋_GB2312" w:hAnsi="黑体" w:eastAsia="仿宋_GB2312"/>
          <w:bCs/>
          <w:color w:val="000000"/>
          <w:sz w:val="32"/>
          <w:szCs w:val="32"/>
        </w:rPr>
        <w:t>人次。</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（二）公务用车购置及运行费支出</w:t>
      </w:r>
      <w:r>
        <w:rPr>
          <w:rFonts w:hint="eastAsia" w:ascii="仿宋_GB2312" w:eastAsia="仿宋_GB2312" w:cs="仿宋_GB2312"/>
          <w:kern w:val="0"/>
          <w:sz w:val="32"/>
          <w:szCs w:val="32"/>
          <w:lang w:val="en-US" w:eastAsia="zh-CN"/>
        </w:rPr>
        <w:t>5.83</w:t>
      </w:r>
      <w:r>
        <w:rPr>
          <w:rFonts w:hint="eastAsia" w:ascii="仿宋_GB2312" w:eastAsia="仿宋_GB2312" w:cs="仿宋_GB2312"/>
          <w:kern w:val="0"/>
          <w:sz w:val="32"/>
          <w:szCs w:val="32"/>
        </w:rPr>
        <w:t>万元。其中：</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lang w:val="en-US" w:eastAsia="zh-CN"/>
        </w:rPr>
      </w:pPr>
      <w:r>
        <w:rPr>
          <w:rFonts w:hint="eastAsia" w:ascii="仿宋_GB2312" w:eastAsia="仿宋_GB2312" w:cs="仿宋_GB2312"/>
          <w:kern w:val="0"/>
          <w:sz w:val="32"/>
          <w:szCs w:val="32"/>
        </w:rPr>
        <w:t>公务用车购置支出</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万元，完成年初预算的</w:t>
      </w:r>
      <w:r>
        <w:rPr>
          <w:rFonts w:hint="eastAsia" w:ascii="仿宋_GB2312" w:eastAsia="仿宋_GB2312" w:cs="仿宋_GB2312"/>
          <w:kern w:val="0"/>
          <w:sz w:val="32"/>
          <w:szCs w:val="32"/>
          <w:lang w:val="en-US" w:eastAsia="zh-CN"/>
        </w:rPr>
        <w:t>100</w:t>
      </w:r>
      <w:r>
        <w:rPr>
          <w:rFonts w:hint="eastAsia" w:ascii="仿宋_GB2312" w:eastAsia="仿宋_GB2312" w:cs="仿宋_GB2312"/>
          <w:kern w:val="0"/>
          <w:sz w:val="32"/>
          <w:szCs w:val="32"/>
        </w:rPr>
        <w:t>%，比上年减少</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万元，是我单位没有做公务用车购置预算</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购置了 0 辆公务用车</w:t>
      </w:r>
      <w:r>
        <w:rPr>
          <w:rFonts w:hint="eastAsia" w:ascii="仿宋_GB2312" w:eastAsia="仿宋_GB2312" w:cs="仿宋_GB2312"/>
          <w:kern w:val="0"/>
          <w:sz w:val="32"/>
          <w:szCs w:val="32"/>
          <w:lang w:val="en-US" w:eastAsia="zh-CN"/>
        </w:rPr>
        <w:t>。</w:t>
      </w:r>
    </w:p>
    <w:p>
      <w:pPr>
        <w:autoSpaceDE w:val="0"/>
        <w:autoSpaceDN w:val="0"/>
        <w:adjustRightInd w:val="0"/>
        <w:spacing w:line="560" w:lineRule="exact"/>
        <w:ind w:firstLine="640" w:firstLineChars="200"/>
        <w:jc w:val="left"/>
        <w:rPr>
          <w:rFonts w:hint="eastAsia" w:ascii="仿宋_GB2312" w:hAnsi="黑体" w:eastAsia="仿宋_GB2312"/>
          <w:bCs/>
          <w:color w:val="000000"/>
          <w:sz w:val="32"/>
          <w:szCs w:val="32"/>
        </w:rPr>
      </w:pPr>
      <w:r>
        <w:rPr>
          <w:rFonts w:hint="eastAsia" w:ascii="仿宋_GB2312" w:eastAsia="仿宋_GB2312" w:cs="仿宋_GB2312"/>
          <w:kern w:val="0"/>
          <w:sz w:val="32"/>
          <w:szCs w:val="32"/>
        </w:rPr>
        <w:t>公务用车运行支出</w:t>
      </w:r>
      <w:r>
        <w:rPr>
          <w:rFonts w:hint="eastAsia" w:ascii="仿宋_GB2312" w:eastAsia="仿宋_GB2312" w:cs="仿宋_GB2312"/>
          <w:kern w:val="0"/>
          <w:sz w:val="32"/>
          <w:szCs w:val="32"/>
          <w:lang w:val="en-US" w:eastAsia="zh-CN"/>
        </w:rPr>
        <w:t>5.83</w:t>
      </w:r>
      <w:r>
        <w:rPr>
          <w:rFonts w:hint="eastAsia" w:ascii="仿宋_GB2312" w:eastAsia="仿宋_GB2312" w:cs="仿宋_GB2312"/>
          <w:kern w:val="0"/>
          <w:sz w:val="32"/>
          <w:szCs w:val="32"/>
        </w:rPr>
        <w:t>万元，完成年初预算的</w:t>
      </w:r>
      <w:r>
        <w:rPr>
          <w:rFonts w:hint="eastAsia" w:ascii="仿宋_GB2312" w:eastAsia="仿宋_GB2312" w:cs="仿宋_GB2312"/>
          <w:kern w:val="0"/>
          <w:sz w:val="32"/>
          <w:szCs w:val="32"/>
          <w:lang w:val="en-US" w:eastAsia="zh-CN"/>
        </w:rPr>
        <w:t>100</w:t>
      </w:r>
      <w:r>
        <w:rPr>
          <w:rFonts w:hint="eastAsia" w:ascii="仿宋_GB2312" w:eastAsia="仿宋_GB2312" w:cs="仿宋_GB2312"/>
          <w:kern w:val="0"/>
          <w:sz w:val="32"/>
          <w:szCs w:val="32"/>
        </w:rPr>
        <w:t>%，比上年减少</w:t>
      </w:r>
      <w:r>
        <w:rPr>
          <w:rFonts w:hint="eastAsia" w:ascii="仿宋_GB2312" w:eastAsia="仿宋_GB2312" w:cs="仿宋_GB2312"/>
          <w:kern w:val="0"/>
          <w:sz w:val="32"/>
          <w:szCs w:val="32"/>
          <w:lang w:val="en-US" w:eastAsia="zh-CN"/>
        </w:rPr>
        <w:t>0.66</w:t>
      </w:r>
      <w:r>
        <w:rPr>
          <w:rFonts w:hint="eastAsia" w:ascii="仿宋_GB2312" w:eastAsia="仿宋_GB2312" w:cs="仿宋_GB2312"/>
          <w:kern w:val="0"/>
          <w:sz w:val="32"/>
          <w:szCs w:val="32"/>
        </w:rPr>
        <w:t>万元，原因是是节约三公经费支出。主要用于机要文件交换、市内因公出行以及开展</w:t>
      </w:r>
      <w:r>
        <w:rPr>
          <w:rFonts w:hint="eastAsia" w:ascii="仿宋_GB2312" w:eastAsia="仿宋_GB2312" w:cs="仿宋_GB2312"/>
          <w:kern w:val="0"/>
          <w:sz w:val="32"/>
          <w:szCs w:val="32"/>
          <w:lang w:eastAsia="zh-CN"/>
        </w:rPr>
        <w:t>检察</w:t>
      </w:r>
      <w:r>
        <w:rPr>
          <w:rFonts w:hint="eastAsia" w:ascii="仿宋_GB2312" w:eastAsia="仿宋_GB2312" w:cs="仿宋_GB2312"/>
          <w:kern w:val="0"/>
          <w:sz w:val="32"/>
          <w:szCs w:val="32"/>
        </w:rPr>
        <w:t>业务所需车辆燃料费、维修费、过路过桥费、保险费等。202</w:t>
      </w:r>
      <w:r>
        <w:rPr>
          <w:rFonts w:hint="eastAsia" w:ascii="仿宋_GB2312" w:eastAsia="仿宋_GB2312" w:cs="仿宋_GB2312"/>
          <w:kern w:val="0"/>
          <w:sz w:val="32"/>
          <w:szCs w:val="32"/>
          <w:lang w:val="en-US" w:eastAsia="zh-CN"/>
        </w:rPr>
        <w:t>1</w:t>
      </w:r>
      <w:r>
        <w:rPr>
          <w:rFonts w:hint="eastAsia" w:ascii="仿宋_GB2312" w:eastAsia="仿宋_GB2312" w:cs="仿宋_GB2312"/>
          <w:kern w:val="0"/>
          <w:sz w:val="32"/>
          <w:szCs w:val="32"/>
        </w:rPr>
        <w:t>年，</w:t>
      </w:r>
      <w:r>
        <w:rPr>
          <w:rFonts w:hint="eastAsia" w:ascii="仿宋_GB2312" w:hAnsi="黑体" w:eastAsia="仿宋_GB2312"/>
          <w:bCs/>
          <w:color w:val="000000"/>
          <w:sz w:val="32"/>
          <w:szCs w:val="32"/>
          <w:u w:val="single"/>
        </w:rPr>
        <w:t xml:space="preserve"> </w:t>
      </w:r>
      <w:r>
        <w:rPr>
          <w:rFonts w:hint="eastAsia" w:ascii="仿宋_GB2312" w:hAnsi="黑体" w:eastAsia="仿宋_GB2312"/>
          <w:bCs/>
          <w:color w:val="000000"/>
          <w:sz w:val="32"/>
          <w:szCs w:val="32"/>
          <w:u w:val="single"/>
          <w:lang w:eastAsia="zh-CN"/>
        </w:rPr>
        <w:t>上思县人民检察院</w:t>
      </w:r>
      <w:r>
        <w:rPr>
          <w:rFonts w:hint="eastAsia" w:ascii="仿宋_GB2312" w:hAnsi="黑体" w:eastAsia="仿宋_GB2312"/>
          <w:bCs/>
          <w:color w:val="000000"/>
          <w:sz w:val="32"/>
          <w:szCs w:val="32"/>
          <w:u w:val="single"/>
        </w:rPr>
        <w:t xml:space="preserve"> </w:t>
      </w:r>
      <w:r>
        <w:rPr>
          <w:rFonts w:hint="eastAsia" w:ascii="仿宋_GB2312" w:hAnsi="黑体" w:eastAsia="仿宋_GB2312"/>
          <w:bCs/>
          <w:color w:val="000000"/>
          <w:sz w:val="32"/>
          <w:szCs w:val="32"/>
          <w:lang w:eastAsia="zh-CN"/>
        </w:rPr>
        <w:t>一般公共预算</w:t>
      </w:r>
      <w:r>
        <w:rPr>
          <w:rFonts w:hint="eastAsia" w:ascii="仿宋_GB2312" w:hAnsi="黑体" w:eastAsia="仿宋_GB2312"/>
          <w:bCs/>
          <w:color w:val="000000"/>
          <w:sz w:val="32"/>
          <w:szCs w:val="32"/>
        </w:rPr>
        <w:t>财政拨款的公务用车保有量为</w:t>
      </w:r>
      <w:r>
        <w:rPr>
          <w:rFonts w:hint="eastAsia" w:ascii="仿宋_GB2312" w:hAnsi="黑体" w:eastAsia="仿宋_GB2312"/>
          <w:bCs/>
          <w:color w:val="000000"/>
          <w:sz w:val="32"/>
          <w:szCs w:val="32"/>
          <w:lang w:val="en-US" w:eastAsia="zh-CN"/>
        </w:rPr>
        <w:t>5</w:t>
      </w:r>
      <w:r>
        <w:rPr>
          <w:rFonts w:hint="eastAsia" w:ascii="仿宋_GB2312" w:hAnsi="黑体" w:eastAsia="仿宋_GB2312"/>
          <w:bCs/>
          <w:color w:val="000000"/>
          <w:sz w:val="32"/>
          <w:szCs w:val="32"/>
        </w:rPr>
        <w:t xml:space="preserve">  辆，全年运行费支出</w:t>
      </w:r>
      <w:r>
        <w:rPr>
          <w:rFonts w:hint="eastAsia" w:ascii="仿宋_GB2312" w:hAnsi="黑体" w:eastAsia="仿宋_GB2312"/>
          <w:bCs/>
          <w:color w:val="000000"/>
          <w:sz w:val="32"/>
          <w:szCs w:val="32"/>
          <w:lang w:val="en-US" w:eastAsia="zh-CN"/>
        </w:rPr>
        <w:t>5.83</w:t>
      </w:r>
      <w:r>
        <w:rPr>
          <w:rFonts w:hint="eastAsia" w:ascii="仿宋_GB2312" w:hAnsi="黑体" w:eastAsia="仿宋_GB2312"/>
          <w:bCs/>
          <w:color w:val="000000"/>
          <w:sz w:val="32"/>
          <w:szCs w:val="32"/>
        </w:rPr>
        <w:t>万元，平均每辆</w:t>
      </w:r>
      <w:r>
        <w:rPr>
          <w:rFonts w:hint="eastAsia" w:ascii="仿宋_GB2312" w:hAnsi="黑体" w:eastAsia="仿宋_GB2312"/>
          <w:bCs/>
          <w:color w:val="000000"/>
          <w:sz w:val="32"/>
          <w:szCs w:val="32"/>
          <w:lang w:val="en-US" w:eastAsia="zh-CN"/>
        </w:rPr>
        <w:t>1.166</w:t>
      </w:r>
      <w:r>
        <w:rPr>
          <w:rFonts w:hint="eastAsia" w:ascii="仿宋_GB2312" w:hAnsi="黑体" w:eastAsia="仿宋_GB2312"/>
          <w:bCs/>
          <w:color w:val="000000"/>
          <w:sz w:val="32"/>
          <w:szCs w:val="32"/>
        </w:rPr>
        <w:t>万元。</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lang w:val="en-US" w:eastAsia="zh-CN"/>
        </w:rPr>
      </w:pPr>
      <w:r>
        <w:rPr>
          <w:rFonts w:hint="eastAsia" w:ascii="仿宋_GB2312" w:eastAsia="仿宋_GB2312" w:cs="仿宋_GB2312"/>
          <w:kern w:val="0"/>
          <w:sz w:val="32"/>
          <w:szCs w:val="32"/>
        </w:rPr>
        <w:t>（三）公务接待费支出</w:t>
      </w:r>
      <w:r>
        <w:rPr>
          <w:rFonts w:hint="eastAsia" w:ascii="仿宋_GB2312" w:eastAsia="仿宋_GB2312" w:cs="仿宋_GB2312"/>
          <w:kern w:val="0"/>
          <w:sz w:val="32"/>
          <w:szCs w:val="32"/>
          <w:lang w:val="en-US" w:eastAsia="zh-CN"/>
        </w:rPr>
        <w:t>1.3</w:t>
      </w:r>
      <w:r>
        <w:rPr>
          <w:rFonts w:hint="eastAsia" w:ascii="仿宋_GB2312" w:eastAsia="仿宋_GB2312" w:cs="仿宋_GB2312"/>
          <w:kern w:val="0"/>
          <w:sz w:val="32"/>
          <w:szCs w:val="32"/>
        </w:rPr>
        <w:t>万元，完成年初预算的</w:t>
      </w:r>
      <w:r>
        <w:rPr>
          <w:rFonts w:hint="eastAsia" w:ascii="仿宋_GB2312" w:eastAsia="仿宋_GB2312" w:cs="仿宋_GB2312"/>
          <w:kern w:val="0"/>
          <w:sz w:val="32"/>
          <w:szCs w:val="32"/>
          <w:lang w:val="en-US" w:eastAsia="zh-CN"/>
        </w:rPr>
        <w:t>100</w:t>
      </w:r>
      <w:r>
        <w:rPr>
          <w:rFonts w:hint="eastAsia" w:ascii="仿宋_GB2312" w:eastAsia="仿宋_GB2312" w:cs="仿宋_GB2312"/>
          <w:kern w:val="0"/>
          <w:sz w:val="32"/>
          <w:szCs w:val="32"/>
        </w:rPr>
        <w:t>%， 比上年减少</w:t>
      </w:r>
      <w:r>
        <w:rPr>
          <w:rFonts w:hint="eastAsia" w:ascii="仿宋_GB2312" w:eastAsia="仿宋_GB2312" w:cs="仿宋_GB2312"/>
          <w:kern w:val="0"/>
          <w:sz w:val="32"/>
          <w:szCs w:val="32"/>
          <w:lang w:val="en-US" w:eastAsia="zh-CN"/>
        </w:rPr>
        <w:t>0.01</w:t>
      </w:r>
      <w:r>
        <w:rPr>
          <w:rFonts w:hint="eastAsia" w:ascii="仿宋_GB2312" w:eastAsia="仿宋_GB2312" w:cs="仿宋_GB2312"/>
          <w:kern w:val="0"/>
          <w:sz w:val="32"/>
          <w:szCs w:val="32"/>
        </w:rPr>
        <w:t>万元，原因是减少公务接待开支。国内公务接待批次</w:t>
      </w:r>
      <w:r>
        <w:rPr>
          <w:rFonts w:hint="eastAsia" w:ascii="仿宋_GB2312" w:eastAsia="仿宋_GB2312" w:cs="仿宋_GB2312"/>
          <w:kern w:val="0"/>
          <w:sz w:val="32"/>
          <w:szCs w:val="32"/>
          <w:lang w:val="en-US" w:eastAsia="zh-CN"/>
        </w:rPr>
        <w:t>19</w:t>
      </w:r>
      <w:r>
        <w:rPr>
          <w:rFonts w:hint="eastAsia" w:ascii="仿宋_GB2312" w:eastAsia="仿宋_GB2312" w:cs="仿宋_GB2312"/>
          <w:kern w:val="0"/>
          <w:sz w:val="32"/>
          <w:szCs w:val="32"/>
        </w:rPr>
        <w:t>次，人次</w:t>
      </w:r>
      <w:r>
        <w:rPr>
          <w:rFonts w:hint="eastAsia" w:ascii="仿宋_GB2312" w:eastAsia="仿宋_GB2312" w:cs="仿宋_GB2312"/>
          <w:kern w:val="0"/>
          <w:sz w:val="32"/>
          <w:szCs w:val="32"/>
          <w:lang w:val="en-US" w:eastAsia="zh-CN"/>
        </w:rPr>
        <w:t>80</w:t>
      </w:r>
      <w:r>
        <w:rPr>
          <w:rFonts w:hint="eastAsia" w:ascii="仿宋_GB2312" w:eastAsia="仿宋_GB2312" w:cs="仿宋_GB2312"/>
          <w:kern w:val="0"/>
          <w:sz w:val="32"/>
          <w:szCs w:val="32"/>
        </w:rPr>
        <w:t>次，国（境）外公务接待批次</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次，人次</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次。</w:t>
      </w:r>
      <w:r>
        <w:rPr>
          <w:rFonts w:hint="eastAsia" w:ascii="仿宋_GB2312" w:eastAsia="仿宋_GB2312" w:cs="仿宋_GB2312"/>
          <w:kern w:val="0"/>
          <w:sz w:val="32"/>
          <w:szCs w:val="32"/>
          <w:lang w:eastAsia="zh-CN"/>
        </w:rPr>
        <w:t>主要是用于公务接待</w:t>
      </w:r>
      <w:r>
        <w:rPr>
          <w:rFonts w:hint="eastAsia" w:ascii="仿宋_GB2312" w:eastAsia="仿宋_GB2312" w:cs="仿宋_GB2312"/>
          <w:kern w:val="0"/>
          <w:sz w:val="32"/>
          <w:szCs w:val="32"/>
          <w:lang w:val="en-US" w:eastAsia="zh-CN"/>
        </w:rPr>
        <w:t>。</w:t>
      </w:r>
    </w:p>
    <w:p>
      <w:pPr>
        <w:autoSpaceDE w:val="0"/>
        <w:autoSpaceDN w:val="0"/>
        <w:adjustRightInd w:val="0"/>
        <w:spacing w:line="560" w:lineRule="exact"/>
        <w:ind w:firstLine="627" w:firstLineChars="196"/>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七、其他重要事项情况说明</w:t>
      </w:r>
    </w:p>
    <w:p>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（一）</w:t>
      </w:r>
      <w:r>
        <w:rPr>
          <w:rFonts w:hint="eastAsia" w:ascii="楷体_GB2312" w:eastAsia="楷体_GB2312"/>
          <w:sz w:val="32"/>
          <w:szCs w:val="32"/>
        </w:rPr>
        <w:t xml:space="preserve"> </w:t>
      </w:r>
      <w:r>
        <w:rPr>
          <w:rFonts w:hint="eastAsia" w:ascii="楷体_GB2312" w:eastAsia="楷体_GB2312" w:cs="仿宋_GB2312"/>
          <w:kern w:val="0"/>
          <w:sz w:val="32"/>
          <w:szCs w:val="32"/>
        </w:rPr>
        <w:t>机关运行经费支出情况说明。</w:t>
      </w:r>
      <w:r>
        <w:rPr>
          <w:rFonts w:hint="eastAsia" w:ascii="楷体_GB2312" w:eastAsia="楷体_GB2312" w:cs="仿宋_GB2312"/>
          <w:color w:val="0000FF"/>
          <w:kern w:val="0"/>
          <w:sz w:val="32"/>
          <w:szCs w:val="32"/>
          <w:lang w:eastAsia="zh-CN"/>
        </w:rPr>
        <w:t>软件中</w:t>
      </w:r>
      <w:r>
        <w:rPr>
          <w:rFonts w:hint="eastAsia" w:ascii="楷体_GB2312" w:eastAsia="楷体_GB2312" w:cs="仿宋_GB2312"/>
          <w:color w:val="0000FF"/>
          <w:kern w:val="0"/>
          <w:sz w:val="32"/>
          <w:szCs w:val="32"/>
          <w:lang w:val="en-US" w:eastAsia="zh-CN"/>
        </w:rPr>
        <w:t>F03机构运行信息表（财决附03表），直接就有“机关运行经费”</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eastAsia="仿宋_GB2312" w:cs="仿宋_GB2312"/>
          <w:kern w:val="0"/>
          <w:sz w:val="32"/>
          <w:szCs w:val="32"/>
          <w:lang w:eastAsia="zh-CN"/>
        </w:rPr>
        <w:t>2021年度</w:t>
      </w:r>
      <w:r>
        <w:rPr>
          <w:rFonts w:hint="eastAsia" w:ascii="仿宋_GB2312" w:eastAsia="仿宋_GB2312" w:cs="仿宋_GB2312"/>
          <w:kern w:val="0"/>
          <w:sz w:val="32"/>
          <w:szCs w:val="32"/>
        </w:rPr>
        <w:t>机关运行经费支出</w:t>
      </w:r>
      <w:r>
        <w:rPr>
          <w:rFonts w:hint="eastAsia" w:ascii="仿宋_GB2312" w:eastAsia="仿宋_GB2312" w:cs="仿宋_GB2312"/>
          <w:kern w:val="0"/>
          <w:sz w:val="32"/>
          <w:szCs w:val="32"/>
          <w:lang w:val="en-US" w:eastAsia="zh-CN"/>
        </w:rPr>
        <w:t>73.74</w:t>
      </w:r>
      <w:r>
        <w:rPr>
          <w:rFonts w:hint="eastAsia" w:ascii="仿宋_GB2312" w:eastAsia="仿宋_GB2312" w:cs="仿宋_GB2312"/>
          <w:kern w:val="0"/>
          <w:sz w:val="32"/>
          <w:szCs w:val="32"/>
        </w:rPr>
        <w:t>万元（与部门决算中行政单位和参照公务员法管理事业单位一般公共预算财政拨款基本支出中公用经费之和保持一致），比年初预算数减少</w:t>
      </w:r>
      <w:r>
        <w:rPr>
          <w:rFonts w:hint="eastAsia" w:ascii="仿宋_GB2312" w:eastAsia="仿宋_GB2312" w:cs="仿宋_GB2312"/>
          <w:kern w:val="0"/>
          <w:sz w:val="32"/>
          <w:szCs w:val="32"/>
          <w:lang w:val="en-US" w:eastAsia="zh-CN"/>
        </w:rPr>
        <w:t>24.14</w:t>
      </w:r>
      <w:r>
        <w:rPr>
          <w:rFonts w:hint="eastAsia" w:ascii="仿宋_GB2312" w:eastAsia="仿宋_GB2312" w:cs="仿宋_GB2312"/>
          <w:kern w:val="0"/>
          <w:sz w:val="32"/>
          <w:szCs w:val="32"/>
        </w:rPr>
        <w:t>万元，降低</w:t>
      </w:r>
      <w:r>
        <w:rPr>
          <w:rFonts w:hint="eastAsia" w:ascii="仿宋_GB2312" w:eastAsia="仿宋_GB2312" w:cs="仿宋_GB2312"/>
          <w:kern w:val="0"/>
          <w:sz w:val="32"/>
          <w:szCs w:val="32"/>
          <w:lang w:val="en-US" w:eastAsia="zh-CN"/>
        </w:rPr>
        <w:t>24.66</w:t>
      </w:r>
      <w:r>
        <w:rPr>
          <w:rFonts w:hint="eastAsia" w:ascii="仿宋_GB2312" w:eastAsia="仿宋_GB2312" w:cs="仿宋_GB2312"/>
          <w:kern w:val="0"/>
          <w:sz w:val="32"/>
          <w:szCs w:val="32"/>
        </w:rPr>
        <w:t>%。主要原因是：</w:t>
      </w:r>
      <w:r>
        <w:rPr>
          <w:rFonts w:hint="eastAsia" w:ascii="仿宋_GB2312" w:eastAsia="仿宋_GB2312" w:cs="仿宋_GB2312"/>
          <w:kern w:val="0"/>
          <w:sz w:val="32"/>
          <w:szCs w:val="32"/>
          <w:lang w:eastAsia="zh-CN"/>
        </w:rPr>
        <w:t>调剂科目支出</w:t>
      </w:r>
      <w:r>
        <w:rPr>
          <w:rFonts w:hint="eastAsia" w:ascii="仿宋_GB2312" w:eastAsia="仿宋_GB2312" w:cs="仿宋_GB2312"/>
          <w:kern w:val="0"/>
          <w:sz w:val="32"/>
          <w:szCs w:val="32"/>
        </w:rPr>
        <w:t>，比20</w:t>
      </w:r>
      <w:r>
        <w:rPr>
          <w:rFonts w:hint="eastAsia" w:ascii="仿宋_GB2312" w:eastAsia="仿宋_GB2312" w:cs="仿宋_GB2312"/>
          <w:kern w:val="0"/>
          <w:sz w:val="32"/>
          <w:szCs w:val="32"/>
          <w:lang w:val="en-US" w:eastAsia="zh-CN"/>
        </w:rPr>
        <w:t>20</w:t>
      </w:r>
      <w:r>
        <w:rPr>
          <w:rFonts w:hint="eastAsia" w:ascii="仿宋_GB2312" w:eastAsia="仿宋_GB2312" w:cs="仿宋_GB2312"/>
          <w:kern w:val="0"/>
          <w:sz w:val="32"/>
          <w:szCs w:val="32"/>
        </w:rPr>
        <w:t>年减少</w:t>
      </w:r>
      <w:r>
        <w:rPr>
          <w:rFonts w:hint="eastAsia" w:ascii="仿宋_GB2312" w:eastAsia="仿宋_GB2312" w:cs="仿宋_GB2312"/>
          <w:kern w:val="0"/>
          <w:sz w:val="32"/>
          <w:szCs w:val="32"/>
          <w:lang w:val="en-US" w:eastAsia="zh-CN"/>
        </w:rPr>
        <w:t>29.76</w:t>
      </w:r>
      <w:r>
        <w:rPr>
          <w:rFonts w:hint="eastAsia" w:ascii="仿宋_GB2312" w:eastAsia="仿宋_GB2312" w:cs="仿宋_GB2312"/>
          <w:kern w:val="0"/>
          <w:sz w:val="32"/>
          <w:szCs w:val="32"/>
        </w:rPr>
        <w:t>万元，降低</w:t>
      </w:r>
      <w:r>
        <w:rPr>
          <w:rFonts w:hint="eastAsia" w:ascii="仿宋_GB2312" w:eastAsia="仿宋_GB2312" w:cs="仿宋_GB2312"/>
          <w:kern w:val="0"/>
          <w:sz w:val="32"/>
          <w:szCs w:val="32"/>
          <w:lang w:val="en-US" w:eastAsia="zh-CN"/>
        </w:rPr>
        <w:t>28.75</w:t>
      </w:r>
      <w:r>
        <w:rPr>
          <w:rFonts w:hint="eastAsia" w:ascii="仿宋_GB2312" w:eastAsia="仿宋_GB2312" w:cs="仿宋_GB2312"/>
          <w:kern w:val="0"/>
          <w:sz w:val="32"/>
          <w:szCs w:val="32"/>
        </w:rPr>
        <w:t>%。主要原因是：落实过紧日子要求压减</w:t>
      </w:r>
      <w:r>
        <w:rPr>
          <w:rFonts w:hint="eastAsia" w:ascii="仿宋_GB2312" w:eastAsia="仿宋_GB2312" w:cs="仿宋_GB2312"/>
          <w:kern w:val="0"/>
          <w:sz w:val="32"/>
          <w:szCs w:val="32"/>
          <w:lang w:eastAsia="zh-CN"/>
        </w:rPr>
        <w:t>运行</w:t>
      </w:r>
      <w:r>
        <w:rPr>
          <w:rFonts w:hint="eastAsia" w:ascii="仿宋_GB2312" w:eastAsia="仿宋_GB2312" w:cs="仿宋_GB2312"/>
          <w:kern w:val="0"/>
          <w:sz w:val="32"/>
          <w:szCs w:val="32"/>
        </w:rPr>
        <w:t>支等</w:t>
      </w:r>
      <w:bookmarkStart w:id="0" w:name="_GoBack"/>
      <w:bookmarkEnd w:id="0"/>
      <w:r>
        <w:rPr>
          <w:rFonts w:hint="eastAsia" w:ascii="仿宋_GB2312" w:eastAsia="仿宋_GB2312" w:cs="仿宋_GB2312"/>
          <w:kern w:val="0"/>
          <w:sz w:val="32"/>
          <w:szCs w:val="32"/>
        </w:rPr>
        <w:t>。</w:t>
      </w:r>
    </w:p>
    <w:p>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（二）政府采购支出情况说明。</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eastAsia="仿宋_GB2312" w:cs="仿宋_GB2312"/>
          <w:kern w:val="0"/>
          <w:sz w:val="32"/>
          <w:szCs w:val="32"/>
          <w:lang w:eastAsia="zh-CN"/>
        </w:rPr>
        <w:t>2021年度</w:t>
      </w:r>
      <w:r>
        <w:rPr>
          <w:rFonts w:hint="eastAsia" w:ascii="仿宋_GB2312" w:eastAsia="仿宋_GB2312" w:cs="仿宋_GB2312"/>
          <w:kern w:val="0"/>
          <w:sz w:val="32"/>
          <w:szCs w:val="32"/>
        </w:rPr>
        <w:t>政府采购支出总额</w:t>
      </w:r>
      <w:r>
        <w:rPr>
          <w:rFonts w:hint="eastAsia" w:ascii="仿宋_GB2312" w:eastAsia="仿宋_GB2312" w:cs="仿宋_GB2312"/>
          <w:kern w:val="0"/>
          <w:sz w:val="32"/>
          <w:szCs w:val="32"/>
          <w:lang w:val="en-US" w:eastAsia="zh-CN"/>
        </w:rPr>
        <w:t>33.44</w:t>
      </w:r>
      <w:r>
        <w:rPr>
          <w:rFonts w:hint="eastAsia" w:ascii="仿宋_GB2312" w:eastAsia="仿宋_GB2312" w:cs="仿宋_GB2312"/>
          <w:kern w:val="0"/>
          <w:sz w:val="32"/>
          <w:szCs w:val="32"/>
        </w:rPr>
        <w:t>万元，其中：政府采购货物支出</w:t>
      </w:r>
      <w:r>
        <w:rPr>
          <w:rFonts w:hint="eastAsia" w:ascii="仿宋_GB2312" w:eastAsia="仿宋_GB2312" w:cs="仿宋_GB2312"/>
          <w:kern w:val="0"/>
          <w:sz w:val="32"/>
          <w:szCs w:val="32"/>
          <w:lang w:val="en-US" w:eastAsia="zh-CN"/>
        </w:rPr>
        <w:t>16.67</w:t>
      </w:r>
      <w:r>
        <w:rPr>
          <w:rFonts w:hint="eastAsia" w:ascii="仿宋_GB2312" w:eastAsia="仿宋_GB2312" w:cs="仿宋_GB2312"/>
          <w:kern w:val="0"/>
          <w:sz w:val="32"/>
          <w:szCs w:val="32"/>
        </w:rPr>
        <w:t>万元、政府采购工程支出</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 xml:space="preserve"> 万元、政府采购服务支出</w:t>
      </w:r>
      <w:r>
        <w:rPr>
          <w:rFonts w:hint="eastAsia" w:ascii="仿宋_GB2312" w:eastAsia="仿宋_GB2312" w:cs="仿宋_GB2312"/>
          <w:kern w:val="0"/>
          <w:sz w:val="32"/>
          <w:szCs w:val="32"/>
          <w:lang w:val="en-US" w:eastAsia="zh-CN"/>
        </w:rPr>
        <w:t>16.68</w:t>
      </w:r>
      <w:r>
        <w:rPr>
          <w:rFonts w:hint="eastAsia" w:ascii="仿宋_GB2312" w:eastAsia="仿宋_GB2312" w:cs="仿宋_GB2312"/>
          <w:kern w:val="0"/>
          <w:sz w:val="32"/>
          <w:szCs w:val="32"/>
        </w:rPr>
        <w:t>万元，（口径参见部门决算F03表《机构运行信息表》中政府采购相关数据，并做好与202</w:t>
      </w:r>
      <w:r>
        <w:rPr>
          <w:rFonts w:hint="eastAsia" w:ascii="仿宋_GB2312" w:eastAsia="仿宋_GB2312" w:cs="仿宋_GB2312"/>
          <w:kern w:val="0"/>
          <w:sz w:val="32"/>
          <w:szCs w:val="32"/>
          <w:lang w:val="en-US" w:eastAsia="zh-CN"/>
        </w:rPr>
        <w:t>1</w:t>
      </w:r>
      <w:r>
        <w:rPr>
          <w:rFonts w:hint="eastAsia" w:ascii="仿宋_GB2312" w:eastAsia="仿宋_GB2312" w:cs="仿宋_GB2312"/>
          <w:kern w:val="0"/>
          <w:sz w:val="32"/>
          <w:szCs w:val="32"/>
        </w:rPr>
        <w:t>年度政府采购信息统计报表中“政府采购资金情况表”有关数据的衔接）。授予中小企业合同金额</w:t>
      </w:r>
      <w:r>
        <w:rPr>
          <w:rFonts w:hint="eastAsia" w:ascii="仿宋_GB2312" w:eastAsia="仿宋_GB2312" w:cs="仿宋_GB2312"/>
          <w:kern w:val="0"/>
          <w:sz w:val="32"/>
          <w:szCs w:val="32"/>
          <w:lang w:val="en-US" w:eastAsia="zh-CN"/>
        </w:rPr>
        <w:t>33.44</w:t>
      </w:r>
      <w:r>
        <w:rPr>
          <w:rFonts w:hint="eastAsia" w:ascii="仿宋_GB2312" w:eastAsia="仿宋_GB2312" w:cs="仿宋_GB2312"/>
          <w:kern w:val="0"/>
          <w:sz w:val="32"/>
          <w:szCs w:val="32"/>
        </w:rPr>
        <w:t>万元，占政府采购支出总额的</w:t>
      </w:r>
      <w:r>
        <w:rPr>
          <w:rFonts w:hint="eastAsia" w:ascii="仿宋_GB2312" w:eastAsia="仿宋_GB2312" w:cs="仿宋_GB2312"/>
          <w:kern w:val="0"/>
          <w:sz w:val="32"/>
          <w:szCs w:val="32"/>
          <w:lang w:val="en-US" w:eastAsia="zh-CN"/>
        </w:rPr>
        <w:t>100</w:t>
      </w:r>
      <w:r>
        <w:rPr>
          <w:rFonts w:hint="eastAsia" w:ascii="仿宋_GB2312" w:eastAsia="仿宋_GB2312" w:cs="仿宋_GB2312"/>
          <w:kern w:val="0"/>
          <w:sz w:val="32"/>
          <w:szCs w:val="32"/>
        </w:rPr>
        <w:t>%，其中：授予小微企业合同金额</w:t>
      </w:r>
      <w:r>
        <w:rPr>
          <w:rFonts w:hint="eastAsia" w:ascii="仿宋_GB2312" w:eastAsia="仿宋_GB2312" w:cs="仿宋_GB2312"/>
          <w:kern w:val="0"/>
          <w:sz w:val="32"/>
          <w:szCs w:val="32"/>
          <w:lang w:val="en-US" w:eastAsia="zh-CN"/>
        </w:rPr>
        <w:t>33.44</w:t>
      </w:r>
      <w:r>
        <w:rPr>
          <w:rFonts w:hint="eastAsia" w:ascii="仿宋_GB2312" w:eastAsia="仿宋_GB2312" w:cs="仿宋_GB2312"/>
          <w:kern w:val="0"/>
          <w:sz w:val="32"/>
          <w:szCs w:val="32"/>
        </w:rPr>
        <w:t>万元，占政府采购支出总额的</w:t>
      </w:r>
      <w:r>
        <w:rPr>
          <w:rFonts w:hint="eastAsia" w:ascii="仿宋_GB2312" w:eastAsia="仿宋_GB2312" w:cs="仿宋_GB2312"/>
          <w:kern w:val="0"/>
          <w:sz w:val="32"/>
          <w:szCs w:val="32"/>
          <w:lang w:val="en-US" w:eastAsia="zh-CN"/>
        </w:rPr>
        <w:t>100</w:t>
      </w:r>
      <w:r>
        <w:rPr>
          <w:rFonts w:hint="eastAsia" w:ascii="仿宋_GB2312" w:eastAsia="仿宋_GB2312" w:cs="仿宋_GB2312"/>
          <w:kern w:val="0"/>
          <w:sz w:val="32"/>
          <w:szCs w:val="32"/>
        </w:rPr>
        <w:t>%。</w:t>
      </w:r>
    </w:p>
    <w:p>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（三）国有资产占用情况说明。</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截至202</w:t>
      </w:r>
      <w:r>
        <w:rPr>
          <w:rFonts w:hint="eastAsia" w:ascii="仿宋_GB2312" w:eastAsia="仿宋_GB2312" w:cs="仿宋_GB2312"/>
          <w:kern w:val="0"/>
          <w:sz w:val="32"/>
          <w:szCs w:val="32"/>
          <w:lang w:val="en-US" w:eastAsia="zh-CN"/>
        </w:rPr>
        <w:t>1</w:t>
      </w:r>
      <w:r>
        <w:rPr>
          <w:rFonts w:hint="eastAsia" w:ascii="仿宋_GB2312" w:eastAsia="仿宋_GB2312" w:cs="仿宋_GB2312"/>
          <w:kern w:val="0"/>
          <w:sz w:val="32"/>
          <w:szCs w:val="32"/>
        </w:rPr>
        <w:t>年12月31日，本部门共有车辆</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辆，其中：副部（省）级领导干部用车</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辆、机要通信用车</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辆、应急保障用车</w:t>
      </w:r>
      <w:r>
        <w:rPr>
          <w:rFonts w:hint="eastAsia" w:ascii="仿宋_GB2312" w:eastAsia="仿宋_GB2312" w:cs="仿宋_GB2312"/>
          <w:kern w:val="0"/>
          <w:sz w:val="32"/>
          <w:szCs w:val="32"/>
          <w:lang w:val="en-US" w:eastAsia="zh-CN"/>
        </w:rPr>
        <w:t>2</w:t>
      </w:r>
      <w:r>
        <w:rPr>
          <w:rFonts w:hint="eastAsia" w:ascii="仿宋_GB2312" w:eastAsia="仿宋_GB2312" w:cs="仿宋_GB2312"/>
          <w:kern w:val="0"/>
          <w:sz w:val="32"/>
          <w:szCs w:val="32"/>
        </w:rPr>
        <w:t>辆、执法执勤用车</w:t>
      </w:r>
      <w:r>
        <w:rPr>
          <w:rFonts w:hint="eastAsia" w:ascii="仿宋_GB2312" w:eastAsia="仿宋_GB2312" w:cs="仿宋_GB2312"/>
          <w:kern w:val="0"/>
          <w:sz w:val="32"/>
          <w:szCs w:val="32"/>
          <w:lang w:val="en-US" w:eastAsia="zh-CN"/>
        </w:rPr>
        <w:t>3</w:t>
      </w:r>
      <w:r>
        <w:rPr>
          <w:rFonts w:hint="eastAsia" w:ascii="仿宋_GB2312" w:eastAsia="仿宋_GB2312" w:cs="仿宋_GB2312"/>
          <w:kern w:val="0"/>
          <w:sz w:val="32"/>
          <w:szCs w:val="32"/>
        </w:rPr>
        <w:t>辆、特种专业技术用车</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辆、其他用车</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辆；单位价值50万元以上通用设备</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台（套）；单位价值100万元以上专用设备</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 xml:space="preserve">  台（套）。</w:t>
      </w:r>
    </w:p>
    <w:p>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（四）预算绩效管理工作开展情况。</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1.绩效管理工作开展情况。</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根据财政预算管理要求，我部门组织对</w:t>
      </w:r>
      <w:r>
        <w:rPr>
          <w:rFonts w:hint="eastAsia" w:ascii="仿宋_GB2312" w:eastAsia="仿宋_GB2312" w:cs="仿宋_GB2312"/>
          <w:kern w:val="0"/>
          <w:sz w:val="32"/>
          <w:szCs w:val="32"/>
          <w:lang w:eastAsia="zh-CN"/>
        </w:rPr>
        <w:t>2021年度</w:t>
      </w:r>
      <w:r>
        <w:rPr>
          <w:rFonts w:hint="eastAsia" w:ascii="仿宋_GB2312" w:eastAsia="仿宋_GB2312" w:cs="仿宋_GB2312"/>
          <w:kern w:val="0"/>
          <w:sz w:val="32"/>
          <w:szCs w:val="32"/>
        </w:rPr>
        <w:t>一般公共预算项目支出全面开展绩效自评。共涉及资金</w:t>
      </w:r>
      <w:r>
        <w:rPr>
          <w:rFonts w:hint="eastAsia" w:ascii="仿宋_GB2312" w:eastAsia="仿宋_GB2312" w:cs="仿宋_GB2312"/>
          <w:kern w:val="0"/>
          <w:sz w:val="32"/>
          <w:szCs w:val="32"/>
          <w:lang w:val="en-US" w:eastAsia="zh-CN"/>
        </w:rPr>
        <w:t>212.2</w:t>
      </w:r>
      <w:r>
        <w:rPr>
          <w:rFonts w:hint="eastAsia" w:ascii="仿宋_GB2312" w:eastAsia="仿宋_GB2312" w:cs="仿宋_GB2312"/>
          <w:kern w:val="0"/>
          <w:sz w:val="32"/>
          <w:szCs w:val="32"/>
        </w:rPr>
        <w:t>万元，占一般公共预算项目支出总额的</w:t>
      </w:r>
      <w:r>
        <w:rPr>
          <w:rFonts w:hint="eastAsia" w:ascii="仿宋_GB2312" w:eastAsia="仿宋_GB2312" w:cs="仿宋_GB2312"/>
          <w:kern w:val="0"/>
          <w:sz w:val="32"/>
          <w:szCs w:val="32"/>
          <w:lang w:val="en-US" w:eastAsia="zh-CN"/>
        </w:rPr>
        <w:t>66.8</w:t>
      </w:r>
      <w:r>
        <w:rPr>
          <w:rFonts w:hint="eastAsia" w:ascii="仿宋_GB2312" w:eastAsia="仿宋_GB2312" w:cs="仿宋_GB2312"/>
          <w:kern w:val="0"/>
          <w:sz w:val="32"/>
          <w:szCs w:val="32"/>
        </w:rPr>
        <w:t>%。组织对</w:t>
      </w:r>
      <w:r>
        <w:rPr>
          <w:rFonts w:hint="eastAsia" w:ascii="仿宋_GB2312" w:eastAsia="仿宋_GB2312" w:cs="仿宋_GB2312"/>
          <w:kern w:val="0"/>
          <w:sz w:val="32"/>
          <w:szCs w:val="32"/>
          <w:lang w:eastAsia="zh-CN"/>
        </w:rPr>
        <w:t>2021年度</w:t>
      </w:r>
      <w:r>
        <w:rPr>
          <w:rFonts w:hint="eastAsia" w:ascii="仿宋_GB2312" w:eastAsia="仿宋_GB2312" w:cs="仿宋_GB2312"/>
          <w:kern w:val="0"/>
          <w:sz w:val="32"/>
          <w:szCs w:val="32"/>
        </w:rPr>
        <w:t xml:space="preserve"> </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个政府性基金预算项目支出开展绩效自评，共涉及资金</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 xml:space="preserve"> 万元，占政府性基金预算项目支出总额的</w:t>
      </w:r>
      <w:r>
        <w:rPr>
          <w:rFonts w:hint="eastAsia" w:ascii="仿宋_GB2312" w:eastAsia="仿宋_GB2312" w:cs="仿宋_GB2312"/>
          <w:kern w:val="0"/>
          <w:sz w:val="32"/>
          <w:szCs w:val="32"/>
          <w:lang w:val="en-US" w:eastAsia="zh-CN"/>
        </w:rPr>
        <w:t>0</w:t>
      </w:r>
      <w:r>
        <w:rPr>
          <w:rFonts w:hint="eastAsia" w:ascii="仿宋_GB2312" w:eastAsia="仿宋_GB2312" w:cs="仿宋_GB2312"/>
          <w:kern w:val="0"/>
          <w:sz w:val="32"/>
          <w:szCs w:val="32"/>
        </w:rPr>
        <w:t>%。</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outlineLvl w:val="9"/>
        <w:rPr>
          <w:rFonts w:hint="eastAsia" w:ascii="仿宋_GB2312" w:eastAsia="仿宋_GB2312" w:cs="仿宋_GB2312"/>
          <w:color w:val="auto"/>
          <w:kern w:val="0"/>
          <w:sz w:val="32"/>
          <w:szCs w:val="32"/>
          <w:lang w:val="en-US" w:eastAsia="zh-CN"/>
        </w:rPr>
      </w:pPr>
      <w:r>
        <w:rPr>
          <w:rFonts w:hint="eastAsia" w:ascii="仿宋_GB2312" w:eastAsia="仿宋_GB2312" w:cs="仿宋_GB2312"/>
          <w:color w:val="auto"/>
          <w:kern w:val="0"/>
          <w:sz w:val="32"/>
          <w:szCs w:val="32"/>
          <w:lang w:val="en-US" w:eastAsia="zh-CN"/>
        </w:rPr>
        <w:t>共组织对“地方检察工作经费”“政法纪检监察转移支付资金”等2个项目进行了部门评价，涉及一般公共预算支出212.2万元，政府性基金预算支出0万元。没有委托第三方机构开展绩效评价。从评价情况来看，</w:t>
      </w:r>
      <w:r>
        <w:rPr>
          <w:rFonts w:hint="eastAsia" w:ascii="仿宋_GB2312" w:eastAsia="仿宋_GB2312" w:cs="仿宋_GB2312"/>
          <w:color w:val="000000" w:themeColor="text1"/>
          <w:kern w:val="0"/>
          <w:sz w:val="32"/>
          <w:szCs w:val="32"/>
          <w14:textFill>
            <w14:solidFill>
              <w14:schemeClr w14:val="tx1"/>
            </w14:solidFill>
          </w14:textFill>
        </w:rPr>
        <w:t>我院根据工作实际对绩效项目进行了细化绩效指标，并且对项目经费的决策、管理和绩效都进行了自评，财政能及时足额拨付经费到我院，且我院能按照指标完成各项任务。</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outlineLvl w:val="9"/>
        <w:rPr>
          <w:rFonts w:hint="eastAsia" w:ascii="仿宋_GB2312" w:eastAsia="仿宋_GB2312" w:cs="仿宋_GB2312"/>
          <w:color w:val="auto"/>
          <w:kern w:val="0"/>
          <w:sz w:val="32"/>
          <w:szCs w:val="32"/>
          <w:lang w:val="en-US" w:eastAsia="zh-CN"/>
        </w:rPr>
      </w:pPr>
      <w:r>
        <w:rPr>
          <w:rFonts w:hint="eastAsia" w:ascii="仿宋_GB2312" w:eastAsia="仿宋_GB2312" w:cs="仿宋_GB2312"/>
          <w:color w:val="auto"/>
          <w:kern w:val="0"/>
          <w:sz w:val="32"/>
          <w:szCs w:val="32"/>
          <w:lang w:val="en-US" w:eastAsia="zh-CN"/>
        </w:rPr>
        <w:t>组织对1个部门（单位）开展整体支出绩效评价试点，涉及一般公共预算支出212.2万元，政府性基金预算支出      0万元。没有项目委托第三方机构开展绩效评价。从评价情况来看，</w:t>
      </w:r>
      <w:r>
        <w:rPr>
          <w:rFonts w:hint="eastAsia" w:ascii="仿宋_GB2312" w:eastAsia="仿宋_GB2312" w:cs="仿宋_GB2312"/>
          <w:color w:val="000000" w:themeColor="text1"/>
          <w:kern w:val="0"/>
          <w:sz w:val="32"/>
          <w:szCs w:val="32"/>
          <w14:textFill>
            <w14:solidFill>
              <w14:schemeClr w14:val="tx1"/>
            </w14:solidFill>
          </w14:textFill>
        </w:rPr>
        <w:t>院根据工作实际对绩效项目进行了细化绩效指标，并且对项目经费的决策、管理和绩效都进行了自评，财政能及时足额拨付经费到我院，且我院能按照指标完成各项任务。</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2.部门决算中项目绩效自评结果（如有</w:t>
      </w:r>
      <w:r>
        <w:rPr>
          <w:rFonts w:hint="eastAsia" w:ascii="仿宋_GB2312" w:eastAsia="仿宋_GB2312" w:cs="仿宋_GB2312"/>
          <w:kern w:val="0"/>
          <w:sz w:val="32"/>
          <w:szCs w:val="32"/>
          <w:lang w:eastAsia="zh-CN"/>
        </w:rPr>
        <w:t>；如果没有，写：“本部门未开展绩效自评”</w:t>
      </w:r>
      <w:r>
        <w:rPr>
          <w:rFonts w:hint="eastAsia" w:ascii="仿宋_GB2312" w:eastAsia="仿宋_GB2312" w:cs="仿宋_GB2312"/>
          <w:kern w:val="0"/>
          <w:sz w:val="32"/>
          <w:szCs w:val="32"/>
        </w:rPr>
        <w:t>）。</w:t>
      </w:r>
    </w:p>
    <w:p>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我部门根据年初设定的绩效目标，地方检察院工作经费项目自评得分为100分，</w:t>
      </w:r>
      <w:r>
        <w:rPr>
          <w:rFonts w:hint="eastAsia" w:ascii="仿宋_GB2312" w:eastAsia="仿宋_GB2312" w:cs="仿宋_GB2312"/>
          <w:kern w:val="0"/>
          <w:sz w:val="32"/>
          <w:szCs w:val="32"/>
          <w:lang w:eastAsia="zh-CN"/>
        </w:rPr>
        <w:t>政法纪检监察转移支付</w:t>
      </w:r>
      <w:r>
        <w:rPr>
          <w:rFonts w:hint="eastAsia" w:ascii="仿宋_GB2312" w:eastAsia="仿宋_GB2312" w:cs="仿宋_GB2312"/>
          <w:kern w:val="0"/>
          <w:sz w:val="32"/>
          <w:szCs w:val="32"/>
        </w:rPr>
        <w:t>资金项目自评分为100分。都没发现什么问题。</w:t>
      </w:r>
    </w:p>
    <w:p>
      <w:pPr>
        <w:autoSpaceDE w:val="0"/>
        <w:autoSpaceDN w:val="0"/>
        <w:adjustRightInd w:val="0"/>
        <w:spacing w:line="560" w:lineRule="exact"/>
        <w:jc w:val="center"/>
        <w:rPr>
          <w:rFonts w:hint="eastAsia" w:ascii="仿宋_GB2312" w:eastAsia="仿宋_GB2312" w:cs="仿宋_GB2312"/>
          <w:b/>
          <w:kern w:val="0"/>
          <w:sz w:val="32"/>
          <w:szCs w:val="32"/>
        </w:rPr>
      </w:pPr>
    </w:p>
    <w:p>
      <w:pPr>
        <w:autoSpaceDE w:val="0"/>
        <w:autoSpaceDN w:val="0"/>
        <w:adjustRightInd w:val="0"/>
        <w:spacing w:line="560" w:lineRule="exact"/>
        <w:jc w:val="center"/>
        <w:rPr>
          <w:rFonts w:hint="eastAsia" w:ascii="仿宋_GB2312" w:eastAsia="仿宋_GB2312" w:cs="仿宋_GB2312"/>
          <w:b/>
          <w:kern w:val="0"/>
          <w:sz w:val="32"/>
          <w:szCs w:val="32"/>
        </w:rPr>
      </w:pPr>
    </w:p>
    <w:p>
      <w:pPr>
        <w:autoSpaceDE w:val="0"/>
        <w:autoSpaceDN w:val="0"/>
        <w:adjustRightInd w:val="0"/>
        <w:spacing w:line="560" w:lineRule="exact"/>
        <w:jc w:val="both"/>
        <w:rPr>
          <w:rFonts w:hint="eastAsia" w:ascii="仿宋_GB2312" w:eastAsia="仿宋_GB2312" w:cs="仿宋_GB2312"/>
          <w:b/>
          <w:kern w:val="0"/>
          <w:sz w:val="32"/>
          <w:szCs w:val="32"/>
        </w:rPr>
      </w:pPr>
    </w:p>
    <w:p>
      <w:pPr>
        <w:autoSpaceDE w:val="0"/>
        <w:autoSpaceDN w:val="0"/>
        <w:adjustRightInd w:val="0"/>
        <w:spacing w:line="560" w:lineRule="exact"/>
        <w:jc w:val="center"/>
        <w:rPr>
          <w:rFonts w:hint="eastAsia" w:ascii="黑体" w:hAnsi="黑体" w:eastAsia="黑体" w:cs="仿宋_GB2312"/>
          <w:kern w:val="0"/>
          <w:sz w:val="32"/>
          <w:szCs w:val="32"/>
        </w:rPr>
      </w:pPr>
      <w:r>
        <w:rPr>
          <w:rFonts w:hint="eastAsia" w:ascii="黑体" w:hAnsi="黑体" w:eastAsia="黑体" w:cs="仿宋_GB2312"/>
          <w:kern w:val="0"/>
          <w:sz w:val="32"/>
          <w:szCs w:val="32"/>
        </w:rPr>
        <w:t>第四部分  名词解释</w:t>
      </w:r>
    </w:p>
    <w:p>
      <w:pPr>
        <w:ind w:firstLine="640"/>
        <w:rPr>
          <w:rFonts w:hint="eastAsia" w:ascii="仿宋_GB2312" w:eastAsia="仿宋_GB2312"/>
          <w:sz w:val="32"/>
          <w:szCs w:val="32"/>
        </w:rPr>
      </w:pPr>
      <w:r>
        <w:rPr>
          <w:rFonts w:hint="eastAsia" w:ascii="仿宋_GB2312" w:eastAsia="仿宋_GB2312"/>
          <w:sz w:val="32"/>
          <w:szCs w:val="32"/>
        </w:rPr>
        <w:t xml:space="preserve">一、财政拨款收入：指财政部门当年拨付的资金。 </w:t>
      </w:r>
    </w:p>
    <w:p>
      <w:pPr>
        <w:ind w:firstLine="640" w:firstLineChars="200"/>
        <w:rPr>
          <w:rFonts w:hint="eastAsia"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pPr>
        <w:ind w:firstLine="640" w:firstLineChars="200"/>
        <w:rPr>
          <w:rFonts w:hint="eastAsia" w:ascii="仿宋_GB2312" w:eastAsia="仿宋_GB2312"/>
          <w:sz w:val="32"/>
          <w:szCs w:val="32"/>
        </w:rPr>
      </w:pPr>
      <w:r>
        <w:rPr>
          <w:rFonts w:hint="eastAsia" w:ascii="仿宋_GB2312" w:eastAsia="仿宋_GB2312"/>
          <w:sz w:val="32"/>
          <w:szCs w:val="32"/>
        </w:rPr>
        <w:t>三、经营收入：指事业单位在专业业务活动及其辅助活动之外开展非独立核算经营活动取得的收入。</w:t>
      </w:r>
    </w:p>
    <w:p>
      <w:pPr>
        <w:ind w:firstLine="640"/>
        <w:rPr>
          <w:rFonts w:hint="eastAsia" w:ascii="仿宋_GB2312" w:eastAsia="仿宋_GB2312"/>
          <w:sz w:val="32"/>
          <w:szCs w:val="32"/>
        </w:rPr>
      </w:pPr>
      <w:r>
        <w:rPr>
          <w:rFonts w:hint="eastAsia" w:ascii="仿宋_GB2312" w:eastAsia="仿宋_GB2312"/>
          <w:sz w:val="32"/>
          <w:szCs w:val="32"/>
        </w:rPr>
        <w:t>四、其他收入：指除上述“财政拨款收入”“事业收入”“经营收入”等以外的收入。</w:t>
      </w:r>
    </w:p>
    <w:p>
      <w:pPr>
        <w:ind w:firstLine="640" w:firstLineChars="200"/>
        <w:rPr>
          <w:rFonts w:hint="eastAsia" w:ascii="仿宋_GB2312" w:eastAsia="仿宋_GB2312"/>
          <w:sz w:val="32"/>
          <w:szCs w:val="32"/>
        </w:rPr>
      </w:pPr>
      <w:r>
        <w:rPr>
          <w:rFonts w:hint="eastAsia" w:ascii="仿宋_GB2312" w:eastAsia="仿宋_GB2312"/>
          <w:sz w:val="32"/>
          <w:szCs w:val="32"/>
        </w:rPr>
        <w:t xml:space="preserve">五、用事业基金弥补收支差额指事业单位在当年的“财政拨款收入”“事业收入”“经营收入”“其他收入”不足以安排当年支出的情况下，使用非财政拨款结余弥补本年度收支缺口的资金。 </w:t>
      </w:r>
    </w:p>
    <w:p>
      <w:pPr>
        <w:ind w:firstLine="640" w:firstLineChars="200"/>
        <w:rPr>
          <w:rFonts w:hint="eastAsia" w:ascii="仿宋_GB2312" w:eastAsia="仿宋_GB2312"/>
          <w:sz w:val="32"/>
          <w:szCs w:val="32"/>
        </w:rPr>
      </w:pPr>
      <w:r>
        <w:rPr>
          <w:rFonts w:hint="eastAsia" w:ascii="仿宋_GB2312" w:eastAsia="仿宋_GB2312"/>
          <w:sz w:val="32"/>
          <w:szCs w:val="32"/>
        </w:rPr>
        <w:t xml:space="preserve">六、年初结转和结余：指以前年度尚未完成、结转到本年 按有关规定继续使用的资金。 </w:t>
      </w:r>
    </w:p>
    <w:p>
      <w:pPr>
        <w:ind w:firstLine="640" w:firstLineChars="200"/>
        <w:rPr>
          <w:rFonts w:hint="eastAsia" w:ascii="仿宋_GB2312" w:eastAsia="仿宋_GB2312"/>
          <w:sz w:val="32"/>
          <w:szCs w:val="32"/>
        </w:rPr>
      </w:pPr>
      <w:r>
        <w:rPr>
          <w:rFonts w:hint="eastAsia" w:ascii="仿宋_GB2312" w:eastAsia="仿宋_GB2312"/>
          <w:sz w:val="32"/>
          <w:szCs w:val="32"/>
        </w:rPr>
        <w:t xml:space="preserve">七、结余分配：指事业单位按规定提取的职工福利基金、事业基金和缴纳的所得税，以及建设单位按规定应交回的基本建设竣工项目结余资金。 </w:t>
      </w:r>
    </w:p>
    <w:p>
      <w:pPr>
        <w:ind w:firstLine="640" w:firstLineChars="200"/>
        <w:rPr>
          <w:rFonts w:hint="eastAsia" w:ascii="仿宋_GB2312" w:eastAsia="仿宋_GB2312"/>
          <w:sz w:val="32"/>
          <w:szCs w:val="32"/>
        </w:rPr>
      </w:pPr>
      <w:r>
        <w:rPr>
          <w:rFonts w:hint="eastAsia" w:ascii="仿宋_GB2312" w:eastAsia="仿宋_GB2312"/>
          <w:sz w:val="32"/>
          <w:szCs w:val="32"/>
        </w:rPr>
        <w:t xml:space="preserve">八、年末结转和结余：指本年度或以前年度预算安排、因客观条件发生变化无法按原计划实施，需要延迟到以后年度按有关规定继续使用的资金。 </w:t>
      </w:r>
    </w:p>
    <w:p>
      <w:pPr>
        <w:ind w:firstLine="640" w:firstLineChars="200"/>
        <w:rPr>
          <w:rFonts w:hint="eastAsia" w:ascii="仿宋_GB2312" w:eastAsia="仿宋_GB2312"/>
          <w:sz w:val="32"/>
          <w:szCs w:val="32"/>
        </w:rPr>
      </w:pPr>
      <w:r>
        <w:rPr>
          <w:rFonts w:hint="eastAsia" w:ascii="仿宋_GB2312" w:eastAsia="仿宋_GB2312"/>
          <w:sz w:val="32"/>
          <w:szCs w:val="32"/>
        </w:rPr>
        <w:t xml:space="preserve">九、基本支出：指为保障机构正常运转、完成日常工作任务而发生的人员支出和公用支出。 </w:t>
      </w:r>
    </w:p>
    <w:p>
      <w:pPr>
        <w:ind w:firstLine="640" w:firstLineChars="200"/>
        <w:rPr>
          <w:rFonts w:hint="eastAsia" w:ascii="仿宋_GB2312" w:eastAsia="仿宋_GB2312"/>
          <w:sz w:val="32"/>
          <w:szCs w:val="32"/>
        </w:rPr>
      </w:pPr>
      <w:r>
        <w:rPr>
          <w:rFonts w:hint="eastAsia" w:ascii="仿宋_GB2312" w:eastAsia="仿宋_GB2312"/>
          <w:sz w:val="32"/>
          <w:szCs w:val="32"/>
        </w:rPr>
        <w:t xml:space="preserve">十、项目支出：指在基本支出之外为完成特定行政任务和事业发展目标所发生的支出。 </w:t>
      </w:r>
    </w:p>
    <w:p>
      <w:pPr>
        <w:ind w:firstLine="640"/>
        <w:rPr>
          <w:rFonts w:hint="eastAsia" w:ascii="仿宋_GB2312" w:eastAsia="仿宋_GB2312"/>
          <w:sz w:val="32"/>
          <w:szCs w:val="32"/>
        </w:rPr>
      </w:pPr>
      <w:r>
        <w:rPr>
          <w:rFonts w:hint="eastAsia" w:ascii="仿宋_GB2312" w:eastAsia="仿宋_GB2312"/>
          <w:sz w:val="32"/>
          <w:szCs w:val="32"/>
        </w:rPr>
        <w:t>十一、经营支出：指事业单位在专业业务活动及其辅助活动之外开展非独立核算经营活动发生的支出。</w:t>
      </w:r>
    </w:p>
    <w:p>
      <w:pPr>
        <w:ind w:firstLine="640" w:firstLineChars="200"/>
        <w:rPr>
          <w:rFonts w:hint="eastAsia" w:ascii="仿宋_GB2312" w:eastAsia="仿宋_GB2312"/>
          <w:sz w:val="32"/>
          <w:szCs w:val="32"/>
        </w:rPr>
      </w:pPr>
      <w:r>
        <w:rPr>
          <w:rFonts w:hint="eastAsia" w:ascii="仿宋_GB2312" w:eastAsia="仿宋_GB2312"/>
          <w:sz w:val="32"/>
          <w:szCs w:val="32"/>
        </w:rPr>
        <w:t xml:space="preserve">十二、“三公”经费：纳入财政预决算管理的“三公”经费，是指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pPr>
        <w:ind w:firstLine="640" w:firstLineChars="200"/>
        <w:rPr>
          <w:rFonts w:hint="eastAsia" w:ascii="仿宋_GB2312" w:eastAsia="仿宋_GB2312"/>
          <w:sz w:val="32"/>
          <w:szCs w:val="32"/>
        </w:rPr>
      </w:pPr>
      <w:r>
        <w:rPr>
          <w:rFonts w:hint="eastAsia" w:ascii="仿宋_GB2312"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w:t>
      </w:r>
    </w:p>
    <w:p>
      <w:pPr>
        <w:ind w:firstLine="640" w:firstLineChars="200"/>
      </w:pPr>
      <w:r>
        <w:rPr>
          <w:rFonts w:hint="eastAsia" w:ascii="黑体" w:hAnsi="黑体" w:eastAsia="黑体" w:cs="仿宋_GB2312"/>
          <w:kern w:val="0"/>
          <w:sz w:val="32"/>
          <w:szCs w:val="32"/>
        </w:rPr>
        <w:t>（各部门可根据本部门实际情况，参考对口中央部门决算公开内容确定）</w:t>
      </w: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UnicodeMS">
    <w:altName w:val="宋体"/>
    <w:panose1 w:val="00000000000000000000"/>
    <w:charset w:val="86"/>
    <w:family w:val="auto"/>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280"/>
      <w:jc w:val="right"/>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9</w:t>
    </w:r>
    <w:r>
      <w:rPr>
        <w:rFonts w:ascii="宋体" w:hAnsi="宋体"/>
        <w:sz w:val="28"/>
        <w:szCs w:val="28"/>
      </w:rPr>
      <w:fldChar w:fldCharType="end"/>
    </w:r>
    <w:r>
      <w:rPr>
        <w:rFonts w:hint="eastAsia" w:ascii="宋体" w:hAnsi="宋体"/>
        <w:sz w:val="28"/>
        <w:szCs w:val="28"/>
      </w:rPr>
      <w:t>—</w:t>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420" w:firstLineChars="150"/>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16</w:t>
    </w:r>
    <w:r>
      <w:rPr>
        <w:rFonts w:ascii="宋体" w:hAnsi="宋体"/>
        <w:sz w:val="28"/>
        <w:szCs w:val="28"/>
      </w:rPr>
      <w:fldChar w:fldCharType="end"/>
    </w:r>
    <w:r>
      <w:rPr>
        <w:rFonts w:hint="eastAsia" w:ascii="宋体" w:hAnsi="宋体"/>
        <w:sz w:val="28"/>
        <w:szCs w:val="28"/>
      </w:rPr>
      <w:t>—</w: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EC0AD3"/>
    <w:multiLevelType w:val="singleLevel"/>
    <w:tmpl w:val="81EC0AD3"/>
    <w:lvl w:ilvl="0" w:tentative="0">
      <w:start w:val="1"/>
      <w:numFmt w:val="chineseCounting"/>
      <w:suff w:val="nothing"/>
      <w:lvlText w:val="%1、"/>
      <w:lvlJc w:val="left"/>
      <w:rPr>
        <w:rFonts w:hint="eastAsia"/>
      </w:rPr>
    </w:lvl>
  </w:abstractNum>
  <w:abstractNum w:abstractNumId="1">
    <w:nsid w:val="00B344DA"/>
    <w:multiLevelType w:val="singleLevel"/>
    <w:tmpl w:val="00B344DA"/>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mOTA1MGVhM2IxYWVhNjMzMGFhNDIzN2FmMGVmYWIifQ=="/>
  </w:docVars>
  <w:rsids>
    <w:rsidRoot w:val="331F6714"/>
    <w:rsid w:val="0233083A"/>
    <w:rsid w:val="031244D1"/>
    <w:rsid w:val="03BA0B64"/>
    <w:rsid w:val="040C4108"/>
    <w:rsid w:val="05D125F4"/>
    <w:rsid w:val="06D70D49"/>
    <w:rsid w:val="08026CE0"/>
    <w:rsid w:val="0DC07623"/>
    <w:rsid w:val="0DD73C44"/>
    <w:rsid w:val="0E184E7F"/>
    <w:rsid w:val="0E482346"/>
    <w:rsid w:val="0FDF309C"/>
    <w:rsid w:val="1051451A"/>
    <w:rsid w:val="11E26764"/>
    <w:rsid w:val="12512CCB"/>
    <w:rsid w:val="12787B59"/>
    <w:rsid w:val="130B64C3"/>
    <w:rsid w:val="17590B5C"/>
    <w:rsid w:val="179909FB"/>
    <w:rsid w:val="17DE65D5"/>
    <w:rsid w:val="18B0301D"/>
    <w:rsid w:val="18E17BD8"/>
    <w:rsid w:val="1B1B60E1"/>
    <w:rsid w:val="1C8C614E"/>
    <w:rsid w:val="1DB4008A"/>
    <w:rsid w:val="1EAA34D4"/>
    <w:rsid w:val="20EA6EF9"/>
    <w:rsid w:val="2106743D"/>
    <w:rsid w:val="23210618"/>
    <w:rsid w:val="23F54921"/>
    <w:rsid w:val="2A2B6D33"/>
    <w:rsid w:val="2DC12EDD"/>
    <w:rsid w:val="2FD24608"/>
    <w:rsid w:val="317D0C79"/>
    <w:rsid w:val="31D11E86"/>
    <w:rsid w:val="331F6714"/>
    <w:rsid w:val="3378542B"/>
    <w:rsid w:val="35411C09"/>
    <w:rsid w:val="3585406B"/>
    <w:rsid w:val="36BA0131"/>
    <w:rsid w:val="39C15BE2"/>
    <w:rsid w:val="39DE194F"/>
    <w:rsid w:val="3BC66E24"/>
    <w:rsid w:val="3BDC187E"/>
    <w:rsid w:val="3C093340"/>
    <w:rsid w:val="3E0A5A48"/>
    <w:rsid w:val="3FFD0578"/>
    <w:rsid w:val="404B2465"/>
    <w:rsid w:val="456E74B9"/>
    <w:rsid w:val="462737EA"/>
    <w:rsid w:val="47FE606C"/>
    <w:rsid w:val="4845707D"/>
    <w:rsid w:val="48E84536"/>
    <w:rsid w:val="4BB60968"/>
    <w:rsid w:val="4C7C75C5"/>
    <w:rsid w:val="4D2D3DDE"/>
    <w:rsid w:val="4E707A97"/>
    <w:rsid w:val="4EEC5AAA"/>
    <w:rsid w:val="50806BEB"/>
    <w:rsid w:val="556708FB"/>
    <w:rsid w:val="59B87335"/>
    <w:rsid w:val="5B0B3140"/>
    <w:rsid w:val="5BD4082C"/>
    <w:rsid w:val="5C7C1214"/>
    <w:rsid w:val="5DE919BD"/>
    <w:rsid w:val="602A0418"/>
    <w:rsid w:val="60331678"/>
    <w:rsid w:val="605D6A50"/>
    <w:rsid w:val="62566130"/>
    <w:rsid w:val="662136ED"/>
    <w:rsid w:val="667A7B2E"/>
    <w:rsid w:val="66900E65"/>
    <w:rsid w:val="67D54FE0"/>
    <w:rsid w:val="680B6629"/>
    <w:rsid w:val="685E60D8"/>
    <w:rsid w:val="68E70A83"/>
    <w:rsid w:val="6A78468C"/>
    <w:rsid w:val="6AA60C17"/>
    <w:rsid w:val="6D6B1710"/>
    <w:rsid w:val="6E5A2429"/>
    <w:rsid w:val="6FAF0E69"/>
    <w:rsid w:val="73F247F3"/>
    <w:rsid w:val="73FE1B95"/>
    <w:rsid w:val="79A91AD3"/>
    <w:rsid w:val="7A394529"/>
    <w:rsid w:val="7A5E29E8"/>
    <w:rsid w:val="7A8E434A"/>
    <w:rsid w:val="7B2164E8"/>
    <w:rsid w:val="7D353723"/>
    <w:rsid w:val="7E1A670D"/>
    <w:rsid w:val="7EBD337D"/>
    <w:rsid w:val="7F433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6668</Words>
  <Characters>7198</Characters>
  <Lines>0</Lines>
  <Paragraphs>0</Paragraphs>
  <TotalTime>1</TotalTime>
  <ScaleCrop>false</ScaleCrop>
  <LinksUpToDate>false</LinksUpToDate>
  <CharactersWithSpaces>7282</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2021-12-01T10:03:00Z</dcterms:created>
  <dc:creator>Administrator</dc:creator>
  <cp:lastModifiedBy>Administrator</cp:lastModifiedBy>
  <dcterms:modified xsi:type="dcterms:W3CDTF">2022-12-27T07:52:34Z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C70B912FFE4046018F21DAC1F0AE774E</vt:lpwstr>
  </property>
</Properties>
</file>